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A8" w:rsidRDefault="00912D59">
      <w:pPr>
        <w:pStyle w:val="Titre1"/>
      </w:pPr>
      <w:bookmarkStart w:id="0" w:name="_GoBack"/>
      <w:bookmarkEnd w:id="0"/>
      <w:r>
        <w:t>Ocean Institute AAP Research Projects -Phase 2 Application Form</w:t>
      </w:r>
    </w:p>
    <w:p w:rsidR="00C839A8" w:rsidRDefault="00C839A8">
      <w:pPr>
        <w:rPr>
          <w:rFonts w:ascii="Calibri" w:eastAsia="Calibri" w:hAnsi="Calibri" w:cs="Calibri"/>
          <w:color w:val="366091"/>
          <w:sz w:val="22"/>
          <w:szCs w:val="22"/>
        </w:rPr>
      </w:pP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Deadline: January, 31st 12:00 am 2022</w:t>
      </w: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br/>
      </w:r>
      <w:r>
        <w:rPr>
          <w:rFonts w:ascii="Calibri" w:eastAsia="Calibri" w:hAnsi="Calibri" w:cs="Calibri"/>
          <w:color w:val="366091"/>
          <w:sz w:val="22"/>
          <w:szCs w:val="22"/>
        </w:rPr>
        <w:t>The phase 2 proposal form should be completed in English incorporating in one single file the CVs of participating researchers and letters of co-financing engagement or stakeholder support. Revised Phase 2 proposals should integrate the feedback provided b</w:t>
      </w:r>
      <w:r>
        <w:rPr>
          <w:rFonts w:ascii="Calibri" w:eastAsia="Calibri" w:hAnsi="Calibri" w:cs="Calibri"/>
          <w:color w:val="366091"/>
          <w:sz w:val="22"/>
          <w:szCs w:val="22"/>
        </w:rPr>
        <w:t xml:space="preserve">y the OCEAN research committee during Phase 1. </w:t>
      </w:r>
    </w:p>
    <w:p w:rsidR="00C839A8" w:rsidRDefault="00C839A8">
      <w:pPr>
        <w:rPr>
          <w:rFonts w:ascii="Calibri" w:eastAsia="Calibri" w:hAnsi="Calibri" w:cs="Calibri"/>
          <w:color w:val="366091"/>
          <w:sz w:val="22"/>
          <w:szCs w:val="22"/>
        </w:rPr>
      </w:pP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Should your project be selected a total budget of 70000 will be granted and you will be required to undertake the following minimum dissemination actions:</w:t>
      </w:r>
    </w:p>
    <w:p w:rsidR="00C839A8" w:rsidRDefault="00C839A8">
      <w:pPr>
        <w:rPr>
          <w:rFonts w:ascii="Calibri" w:eastAsia="Calibri" w:hAnsi="Calibri" w:cs="Calibri"/>
          <w:color w:val="366091"/>
          <w:sz w:val="22"/>
          <w:szCs w:val="22"/>
        </w:rPr>
      </w:pPr>
    </w:p>
    <w:p w:rsidR="00C839A8" w:rsidRDefault="00C839A8">
      <w:pPr>
        <w:rPr>
          <w:rFonts w:ascii="Calibri" w:eastAsia="Calibri" w:hAnsi="Calibri" w:cs="Calibri"/>
          <w:color w:val="366091"/>
          <w:sz w:val="22"/>
          <w:szCs w:val="22"/>
        </w:rPr>
      </w:pP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Please note that your proposal will be reviewed by</w:t>
      </w:r>
      <w:r>
        <w:rPr>
          <w:rFonts w:ascii="Calibri" w:eastAsia="Calibri" w:hAnsi="Calibri" w:cs="Calibri"/>
          <w:b/>
          <w:color w:val="4F81BD"/>
          <w:sz w:val="22"/>
          <w:szCs w:val="22"/>
        </w:rPr>
        <w:t xml:space="preserve"> minimum</w:t>
      </w:r>
      <w:r>
        <w:rPr>
          <w:rFonts w:ascii="Calibri" w:eastAsia="Calibri" w:hAnsi="Calibri" w:cs="Calibri"/>
          <w:color w:val="366091"/>
          <w:sz w:val="22"/>
          <w:szCs w:val="22"/>
        </w:rPr>
        <w:t xml:space="preserve"> of 2 external experts and marked on the following criteria:</w:t>
      </w: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 xml:space="preserve">Scientific Excellence (40%), Interdisciplinarity (20%), </w:t>
      </w:r>
      <w:proofErr w:type="spellStart"/>
      <w:r>
        <w:rPr>
          <w:rFonts w:ascii="Calibri" w:eastAsia="Calibri" w:hAnsi="Calibri" w:cs="Calibri"/>
          <w:color w:val="366091"/>
          <w:sz w:val="22"/>
          <w:szCs w:val="22"/>
        </w:rPr>
        <w:t>Internationalisation</w:t>
      </w:r>
      <w:proofErr w:type="spellEnd"/>
      <w:r>
        <w:rPr>
          <w:rFonts w:ascii="Calibri" w:eastAsia="Calibri" w:hAnsi="Calibri" w:cs="Calibri"/>
          <w:color w:val="366091"/>
          <w:sz w:val="22"/>
          <w:szCs w:val="22"/>
        </w:rPr>
        <w:t xml:space="preserve"> (20%), link and relevance to socio-economic stakeholders (MSE) (20%).</w:t>
      </w:r>
    </w:p>
    <w:p w:rsidR="00C839A8" w:rsidRDefault="00C839A8">
      <w:pPr>
        <w:rPr>
          <w:rFonts w:ascii="Calibri" w:eastAsia="Calibri" w:hAnsi="Calibri" w:cs="Calibri"/>
          <w:color w:val="366091"/>
          <w:sz w:val="22"/>
          <w:szCs w:val="22"/>
        </w:rPr>
      </w:pPr>
    </w:p>
    <w:p w:rsidR="00C839A8" w:rsidRDefault="00912D59">
      <w:pPr>
        <w:rPr>
          <w:rFonts w:ascii="Calibri" w:eastAsia="Calibri" w:hAnsi="Calibri" w:cs="Calibri"/>
          <w:color w:val="0000FF"/>
          <w:sz w:val="22"/>
          <w:szCs w:val="22"/>
          <w:u w:val="single"/>
        </w:rPr>
      </w:pPr>
      <w:r>
        <w:rPr>
          <w:rFonts w:ascii="Calibri" w:eastAsia="Calibri" w:hAnsi="Calibri" w:cs="Calibri"/>
          <w:color w:val="366091"/>
          <w:sz w:val="22"/>
          <w:szCs w:val="22"/>
        </w:rPr>
        <w:t>Two copies of the same application form</w:t>
      </w:r>
      <w:r>
        <w:rPr>
          <w:rFonts w:ascii="Calibri" w:eastAsia="Calibri" w:hAnsi="Calibri" w:cs="Calibri"/>
          <w:color w:val="366091"/>
          <w:sz w:val="22"/>
          <w:szCs w:val="22"/>
        </w:rPr>
        <w:t xml:space="preserve"> labelled ‘surname of principal supervisor’AAP-ReseachPro-OCEAN.</w:t>
      </w:r>
      <w:r>
        <w:rPr>
          <w:rFonts w:ascii="Calibri" w:eastAsia="Calibri" w:hAnsi="Calibri" w:cs="Calibri"/>
          <w:b/>
          <w:color w:val="366091"/>
          <w:sz w:val="22"/>
          <w:szCs w:val="22"/>
        </w:rPr>
        <w:t>doc</w:t>
      </w:r>
      <w:r>
        <w:rPr>
          <w:rFonts w:ascii="Calibri" w:eastAsia="Calibri" w:hAnsi="Calibri" w:cs="Calibri"/>
          <w:color w:val="366091"/>
          <w:sz w:val="22"/>
          <w:szCs w:val="22"/>
        </w:rPr>
        <w:t xml:space="preserve"> </w:t>
      </w:r>
      <w:proofErr w:type="gramStart"/>
      <w:r>
        <w:rPr>
          <w:rFonts w:ascii="Calibri" w:eastAsia="Calibri" w:hAnsi="Calibri" w:cs="Calibri"/>
          <w:color w:val="366091"/>
          <w:sz w:val="22"/>
          <w:szCs w:val="22"/>
        </w:rPr>
        <w:t>&amp;‘</w:t>
      </w:r>
      <w:proofErr w:type="gramEnd"/>
      <w:r>
        <w:rPr>
          <w:rFonts w:ascii="Calibri" w:eastAsia="Calibri" w:hAnsi="Calibri" w:cs="Calibri"/>
          <w:color w:val="366091"/>
          <w:sz w:val="22"/>
          <w:szCs w:val="22"/>
        </w:rPr>
        <w:t>surname of principal supervisor’AAP-ResearchPro-OCEAN.</w:t>
      </w:r>
      <w:r>
        <w:rPr>
          <w:rFonts w:ascii="Calibri" w:eastAsia="Calibri" w:hAnsi="Calibri" w:cs="Calibri"/>
          <w:b/>
          <w:color w:val="366091"/>
          <w:sz w:val="22"/>
          <w:szCs w:val="22"/>
        </w:rPr>
        <w:t>pdf</w:t>
      </w:r>
      <w:r>
        <w:rPr>
          <w:rFonts w:ascii="Calibri" w:eastAsia="Calibri" w:hAnsi="Calibri" w:cs="Calibri"/>
          <w:color w:val="366091"/>
          <w:sz w:val="22"/>
          <w:szCs w:val="22"/>
        </w:rPr>
        <w:t xml:space="preserve"> should be sent to the Oceans Project Manager </w:t>
      </w:r>
      <w:proofErr w:type="spellStart"/>
      <w:r>
        <w:rPr>
          <w:rFonts w:ascii="Calibri" w:eastAsia="Calibri" w:hAnsi="Calibri" w:cs="Calibri"/>
          <w:color w:val="366091"/>
          <w:sz w:val="22"/>
          <w:szCs w:val="22"/>
        </w:rPr>
        <w:t>Kalliopi</w:t>
      </w:r>
      <w:proofErr w:type="spellEnd"/>
      <w:r>
        <w:rPr>
          <w:rFonts w:ascii="Calibri" w:eastAsia="Calibri" w:hAnsi="Calibri" w:cs="Calibri"/>
          <w:color w:val="366091"/>
          <w:sz w:val="22"/>
          <w:szCs w:val="22"/>
        </w:rPr>
        <w:t xml:space="preserve"> </w:t>
      </w:r>
      <w:proofErr w:type="spellStart"/>
      <w:r>
        <w:rPr>
          <w:rFonts w:ascii="Calibri" w:eastAsia="Calibri" w:hAnsi="Calibri" w:cs="Calibri"/>
          <w:color w:val="366091"/>
          <w:sz w:val="22"/>
          <w:szCs w:val="22"/>
        </w:rPr>
        <w:t>Pediaditi</w:t>
      </w:r>
      <w:proofErr w:type="spellEnd"/>
      <w:r>
        <w:rPr>
          <w:rFonts w:ascii="Calibri" w:eastAsia="Calibri" w:hAnsi="Calibri" w:cs="Calibri"/>
          <w:color w:val="366091"/>
          <w:sz w:val="22"/>
          <w:szCs w:val="22"/>
        </w:rPr>
        <w:t xml:space="preserve"> </w:t>
      </w:r>
      <w:hyperlink r:id="rId8">
        <w:r>
          <w:rPr>
            <w:rFonts w:ascii="Calibri" w:eastAsia="Calibri" w:hAnsi="Calibri" w:cs="Calibri"/>
            <w:color w:val="0000FF"/>
            <w:sz w:val="22"/>
            <w:szCs w:val="22"/>
            <w:u w:val="single"/>
          </w:rPr>
          <w:t>kalliop</w:t>
        </w:r>
        <w:r>
          <w:rPr>
            <w:rFonts w:ascii="Calibri" w:eastAsia="Calibri" w:hAnsi="Calibri" w:cs="Calibri"/>
            <w:color w:val="0000FF"/>
            <w:sz w:val="22"/>
            <w:szCs w:val="22"/>
            <w:u w:val="single"/>
          </w:rPr>
          <w:t>i.pediaditi@univ-amu.fr</w:t>
        </w:r>
      </w:hyperlink>
      <w:r>
        <w:rPr>
          <w:rFonts w:ascii="Calibri" w:eastAsia="Calibri" w:hAnsi="Calibri" w:cs="Calibri"/>
          <w:color w:val="0000FF"/>
          <w:sz w:val="22"/>
          <w:szCs w:val="22"/>
          <w:u w:val="single"/>
        </w:rPr>
        <w:t xml:space="preserve"> . </w:t>
      </w:r>
    </w:p>
    <w:p w:rsidR="00C839A8" w:rsidRDefault="00C839A8">
      <w:pPr>
        <w:rPr>
          <w:rFonts w:ascii="Calibri" w:eastAsia="Calibri" w:hAnsi="Calibri" w:cs="Calibri"/>
          <w:color w:val="0000FF"/>
          <w:sz w:val="22"/>
          <w:szCs w:val="22"/>
          <w:u w:val="single"/>
        </w:rPr>
      </w:pPr>
    </w:p>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IMPORTANT. The pdf file should be signed by the Laboratory Director of the principal supervisor acknowledging they will provide the necessary administration support.</w:t>
      </w:r>
    </w:p>
    <w:p w:rsidR="00C839A8" w:rsidRDefault="00C839A8">
      <w:pPr>
        <w:rPr>
          <w:rFonts w:ascii="Calibri" w:eastAsia="Calibri" w:hAnsi="Calibri" w:cs="Calibri"/>
          <w:color w:val="366091"/>
          <w:sz w:val="22"/>
          <w:szCs w:val="22"/>
        </w:rPr>
      </w:pPr>
    </w:p>
    <w:p w:rsidR="00C839A8" w:rsidRDefault="00C839A8">
      <w:pPr>
        <w:jc w:val="center"/>
        <w:rPr>
          <w:rFonts w:ascii="Calibri" w:eastAsia="Calibri" w:hAnsi="Calibri" w:cs="Calibri"/>
          <w:b/>
          <w:sz w:val="32"/>
          <w:szCs w:val="32"/>
        </w:rPr>
      </w:pPr>
    </w:p>
    <w:p w:rsidR="00C839A8" w:rsidRDefault="00912D59">
      <w:pPr>
        <w:pStyle w:val="Titre2"/>
        <w:numPr>
          <w:ilvl w:val="0"/>
          <w:numId w:val="2"/>
        </w:numPr>
      </w:pPr>
      <w:r>
        <w:t>Title of project</w:t>
      </w:r>
    </w:p>
    <w:p w:rsidR="00C839A8" w:rsidRDefault="00C839A8"/>
    <w:p w:rsidR="00C839A8" w:rsidRDefault="00912D59">
      <w:pPr>
        <w:pStyle w:val="Titre2"/>
        <w:numPr>
          <w:ilvl w:val="0"/>
          <w:numId w:val="2"/>
        </w:numPr>
      </w:pPr>
      <w:r>
        <w:t>List 5 key words</w:t>
      </w:r>
    </w:p>
    <w:p w:rsidR="00C839A8" w:rsidRDefault="00C839A8"/>
    <w:p w:rsidR="00C839A8" w:rsidRDefault="00C839A8"/>
    <w:p w:rsidR="00C839A8" w:rsidRDefault="00912D59">
      <w:pPr>
        <w:pStyle w:val="Titre2"/>
        <w:numPr>
          <w:ilvl w:val="0"/>
          <w:numId w:val="2"/>
        </w:numPr>
      </w:pPr>
      <w:r>
        <w:t xml:space="preserve">List the number of the </w:t>
      </w:r>
      <w:r>
        <w:t>OCEAN challenge which your project addresses</w:t>
      </w:r>
    </w:p>
    <w:p w:rsidR="00C839A8" w:rsidRDefault="00C839A8"/>
    <w:p w:rsidR="00C839A8" w:rsidRDefault="00912D59">
      <w:pPr>
        <w:pStyle w:val="Titre2"/>
        <w:numPr>
          <w:ilvl w:val="0"/>
          <w:numId w:val="2"/>
        </w:numPr>
      </w:pPr>
      <w:r>
        <w:t xml:space="preserve">Include a </w:t>
      </w:r>
      <w:proofErr w:type="gramStart"/>
      <w:r>
        <w:t>300 word</w:t>
      </w:r>
      <w:proofErr w:type="gramEnd"/>
      <w:r>
        <w:t xml:space="preserve"> abstract description of your project which will be published should your project be selected for funding.</w:t>
      </w:r>
    </w:p>
    <w:p w:rsidR="00C839A8" w:rsidRDefault="00C839A8"/>
    <w:p w:rsidR="00C839A8" w:rsidRDefault="00912D59">
      <w:pPr>
        <w:pStyle w:val="Titre2"/>
        <w:numPr>
          <w:ilvl w:val="0"/>
          <w:numId w:val="2"/>
        </w:numPr>
      </w:pPr>
      <w:r>
        <w:t>Research Project team: List the key researchers which will participate in this proje</w:t>
      </w:r>
      <w:r>
        <w:t>ct</w:t>
      </w:r>
    </w:p>
    <w:p w:rsidR="00C839A8" w:rsidRDefault="00C839A8">
      <w:pPr>
        <w:pStyle w:val="Titre2"/>
      </w:pPr>
    </w:p>
    <w:tbl>
      <w:tblPr>
        <w:tblStyle w:val="a"/>
        <w:tblW w:w="934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7"/>
        <w:gridCol w:w="2244"/>
        <w:gridCol w:w="1850"/>
        <w:gridCol w:w="3199"/>
      </w:tblGrid>
      <w:tr w:rsidR="00C839A8">
        <w:tc>
          <w:tcPr>
            <w:tcW w:w="2047"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PI Name</w:t>
            </w:r>
          </w:p>
        </w:tc>
        <w:tc>
          <w:tcPr>
            <w:tcW w:w="2244"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Lab /establishment</w:t>
            </w:r>
          </w:p>
        </w:tc>
        <w:tc>
          <w:tcPr>
            <w:tcW w:w="1850"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email</w:t>
            </w:r>
          </w:p>
        </w:tc>
        <w:tc>
          <w:tcPr>
            <w:tcW w:w="3199" w:type="dxa"/>
          </w:tcPr>
          <w:p w:rsidR="00C839A8" w:rsidRDefault="00912D59">
            <w:pPr>
              <w:rPr>
                <w:rFonts w:ascii="Calibri" w:eastAsia="Calibri" w:hAnsi="Calibri" w:cs="Calibri"/>
                <w:color w:val="366091"/>
                <w:sz w:val="22"/>
                <w:szCs w:val="22"/>
              </w:rPr>
            </w:pPr>
            <w:proofErr w:type="spellStart"/>
            <w:r>
              <w:rPr>
                <w:rFonts w:ascii="Calibri" w:eastAsia="Calibri" w:hAnsi="Calibri" w:cs="Calibri"/>
                <w:color w:val="366091"/>
                <w:sz w:val="22"/>
                <w:szCs w:val="22"/>
              </w:rPr>
              <w:t>Specialisation</w:t>
            </w:r>
            <w:proofErr w:type="spellEnd"/>
          </w:p>
        </w:tc>
      </w:tr>
      <w:tr w:rsidR="00C839A8">
        <w:tc>
          <w:tcPr>
            <w:tcW w:w="2047"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Collaborator 1</w:t>
            </w:r>
          </w:p>
        </w:tc>
        <w:tc>
          <w:tcPr>
            <w:tcW w:w="2244" w:type="dxa"/>
          </w:tcPr>
          <w:p w:rsidR="00C839A8" w:rsidRDefault="00C839A8">
            <w:pPr>
              <w:rPr>
                <w:rFonts w:ascii="Calibri" w:eastAsia="Calibri" w:hAnsi="Calibri" w:cs="Calibri"/>
                <w:color w:val="366091"/>
                <w:sz w:val="22"/>
                <w:szCs w:val="22"/>
              </w:rPr>
            </w:pPr>
          </w:p>
        </w:tc>
        <w:tc>
          <w:tcPr>
            <w:tcW w:w="1850" w:type="dxa"/>
          </w:tcPr>
          <w:p w:rsidR="00C839A8" w:rsidRDefault="00C839A8">
            <w:pPr>
              <w:rPr>
                <w:rFonts w:ascii="Calibri" w:eastAsia="Calibri" w:hAnsi="Calibri" w:cs="Calibri"/>
                <w:color w:val="366091"/>
                <w:sz w:val="22"/>
                <w:szCs w:val="22"/>
              </w:rPr>
            </w:pPr>
          </w:p>
        </w:tc>
        <w:tc>
          <w:tcPr>
            <w:tcW w:w="3199" w:type="dxa"/>
          </w:tcPr>
          <w:p w:rsidR="00C839A8" w:rsidRDefault="00C839A8">
            <w:pPr>
              <w:rPr>
                <w:rFonts w:ascii="Calibri" w:eastAsia="Calibri" w:hAnsi="Calibri" w:cs="Calibri"/>
                <w:color w:val="366091"/>
                <w:sz w:val="22"/>
                <w:szCs w:val="22"/>
              </w:rPr>
            </w:pPr>
          </w:p>
        </w:tc>
      </w:tr>
      <w:tr w:rsidR="00C839A8">
        <w:tc>
          <w:tcPr>
            <w:tcW w:w="2047"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Collaborator 2</w:t>
            </w:r>
          </w:p>
        </w:tc>
        <w:tc>
          <w:tcPr>
            <w:tcW w:w="2244" w:type="dxa"/>
          </w:tcPr>
          <w:p w:rsidR="00C839A8" w:rsidRDefault="00C839A8">
            <w:pPr>
              <w:rPr>
                <w:rFonts w:ascii="Calibri" w:eastAsia="Calibri" w:hAnsi="Calibri" w:cs="Calibri"/>
                <w:color w:val="366091"/>
                <w:sz w:val="22"/>
                <w:szCs w:val="22"/>
              </w:rPr>
            </w:pPr>
          </w:p>
        </w:tc>
        <w:tc>
          <w:tcPr>
            <w:tcW w:w="1850" w:type="dxa"/>
          </w:tcPr>
          <w:p w:rsidR="00C839A8" w:rsidRDefault="00C839A8">
            <w:pPr>
              <w:rPr>
                <w:rFonts w:ascii="Calibri" w:eastAsia="Calibri" w:hAnsi="Calibri" w:cs="Calibri"/>
                <w:color w:val="366091"/>
                <w:sz w:val="22"/>
                <w:szCs w:val="22"/>
              </w:rPr>
            </w:pPr>
          </w:p>
        </w:tc>
        <w:tc>
          <w:tcPr>
            <w:tcW w:w="3199" w:type="dxa"/>
          </w:tcPr>
          <w:p w:rsidR="00C839A8" w:rsidRDefault="00C839A8">
            <w:pPr>
              <w:rPr>
                <w:rFonts w:ascii="Calibri" w:eastAsia="Calibri" w:hAnsi="Calibri" w:cs="Calibri"/>
                <w:color w:val="366091"/>
                <w:sz w:val="22"/>
                <w:szCs w:val="22"/>
              </w:rPr>
            </w:pPr>
          </w:p>
        </w:tc>
      </w:tr>
      <w:tr w:rsidR="00C839A8">
        <w:tc>
          <w:tcPr>
            <w:tcW w:w="2047" w:type="dxa"/>
          </w:tcPr>
          <w:p w:rsidR="00C839A8" w:rsidRDefault="00912D59">
            <w:pPr>
              <w:rPr>
                <w:rFonts w:ascii="Calibri" w:eastAsia="Calibri" w:hAnsi="Calibri" w:cs="Calibri"/>
                <w:color w:val="366091"/>
                <w:sz w:val="22"/>
                <w:szCs w:val="22"/>
              </w:rPr>
            </w:pPr>
            <w:r>
              <w:rPr>
                <w:rFonts w:ascii="Calibri" w:eastAsia="Calibri" w:hAnsi="Calibri" w:cs="Calibri"/>
                <w:color w:val="366091"/>
                <w:sz w:val="22"/>
                <w:szCs w:val="22"/>
              </w:rPr>
              <w:t>Collaborator x</w:t>
            </w:r>
          </w:p>
        </w:tc>
        <w:tc>
          <w:tcPr>
            <w:tcW w:w="2244" w:type="dxa"/>
          </w:tcPr>
          <w:p w:rsidR="00C839A8" w:rsidRDefault="00C839A8">
            <w:pPr>
              <w:rPr>
                <w:rFonts w:ascii="Calibri" w:eastAsia="Calibri" w:hAnsi="Calibri" w:cs="Calibri"/>
                <w:color w:val="366091"/>
                <w:sz w:val="22"/>
                <w:szCs w:val="22"/>
              </w:rPr>
            </w:pPr>
          </w:p>
        </w:tc>
        <w:tc>
          <w:tcPr>
            <w:tcW w:w="1850" w:type="dxa"/>
          </w:tcPr>
          <w:p w:rsidR="00C839A8" w:rsidRDefault="00C839A8">
            <w:pPr>
              <w:rPr>
                <w:rFonts w:ascii="Calibri" w:eastAsia="Calibri" w:hAnsi="Calibri" w:cs="Calibri"/>
                <w:color w:val="366091"/>
                <w:sz w:val="22"/>
                <w:szCs w:val="22"/>
              </w:rPr>
            </w:pPr>
          </w:p>
        </w:tc>
        <w:tc>
          <w:tcPr>
            <w:tcW w:w="3199" w:type="dxa"/>
          </w:tcPr>
          <w:p w:rsidR="00C839A8" w:rsidRDefault="00C839A8">
            <w:pPr>
              <w:rPr>
                <w:rFonts w:ascii="Calibri" w:eastAsia="Calibri" w:hAnsi="Calibri" w:cs="Calibri"/>
                <w:color w:val="366091"/>
                <w:sz w:val="22"/>
                <w:szCs w:val="22"/>
              </w:rPr>
            </w:pPr>
          </w:p>
        </w:tc>
      </w:tr>
    </w:tbl>
    <w:p w:rsidR="00C839A8" w:rsidRDefault="00C839A8">
      <w:pPr>
        <w:pBdr>
          <w:top w:val="nil"/>
          <w:left w:val="nil"/>
          <w:bottom w:val="nil"/>
          <w:right w:val="nil"/>
          <w:between w:val="nil"/>
        </w:pBdr>
        <w:ind w:left="720"/>
        <w:rPr>
          <w:rFonts w:ascii="Calibri" w:eastAsia="Calibri" w:hAnsi="Calibri" w:cs="Calibri"/>
          <w:b/>
          <w:color w:val="4F81BD"/>
          <w:sz w:val="32"/>
          <w:szCs w:val="32"/>
        </w:rPr>
      </w:pPr>
    </w:p>
    <w:p w:rsidR="00C839A8" w:rsidRDefault="00912D59">
      <w:pPr>
        <w:pStyle w:val="Titre2"/>
        <w:numPr>
          <w:ilvl w:val="0"/>
          <w:numId w:val="2"/>
        </w:numPr>
      </w:pPr>
      <w:r>
        <w:t>List max 5 publications relevant to the research topic proposed published by the PI</w:t>
      </w:r>
    </w:p>
    <w:p w:rsidR="00C839A8" w:rsidRDefault="00C839A8">
      <w:pPr>
        <w:pBdr>
          <w:top w:val="nil"/>
          <w:left w:val="nil"/>
          <w:bottom w:val="nil"/>
          <w:right w:val="nil"/>
          <w:between w:val="nil"/>
        </w:pBdr>
        <w:ind w:left="720"/>
        <w:rPr>
          <w:rFonts w:ascii="Calibri" w:eastAsia="Calibri" w:hAnsi="Calibri" w:cs="Calibri"/>
          <w:b/>
          <w:color w:val="4F81BD"/>
          <w:sz w:val="32"/>
          <w:szCs w:val="32"/>
        </w:rPr>
      </w:pPr>
    </w:p>
    <w:p w:rsidR="00C839A8" w:rsidRDefault="00C839A8">
      <w:pPr>
        <w:pBdr>
          <w:top w:val="nil"/>
          <w:left w:val="nil"/>
          <w:bottom w:val="nil"/>
          <w:right w:val="nil"/>
          <w:between w:val="nil"/>
        </w:pBdr>
        <w:ind w:left="720"/>
        <w:rPr>
          <w:rFonts w:ascii="Calibri" w:eastAsia="Calibri" w:hAnsi="Calibri" w:cs="Calibri"/>
          <w:b/>
          <w:color w:val="4F81BD"/>
          <w:sz w:val="32"/>
          <w:szCs w:val="32"/>
        </w:rPr>
      </w:pPr>
    </w:p>
    <w:p w:rsidR="00C839A8" w:rsidRDefault="00912D59">
      <w:pPr>
        <w:pStyle w:val="Titre2"/>
        <w:numPr>
          <w:ilvl w:val="0"/>
          <w:numId w:val="2"/>
        </w:numPr>
      </w:pPr>
      <w:r>
        <w:t>In a table list each different partner of the project describing their specific role/contribution to this project. Please distinguish between internal, international and MSE partners. (please note that for partners external to AMU you are requested to prov</w:t>
      </w:r>
      <w:r>
        <w:t>ide a letter of support)</w:t>
      </w:r>
    </w:p>
    <w:p w:rsidR="00C839A8" w:rsidRDefault="00C839A8"/>
    <w:p w:rsidR="00C839A8" w:rsidRDefault="00912D59">
      <w:pPr>
        <w:pStyle w:val="Titre2"/>
        <w:numPr>
          <w:ilvl w:val="0"/>
          <w:numId w:val="2"/>
        </w:numPr>
      </w:pPr>
      <w:r>
        <w:t>Describe the research question addressed by your project (2 sentences max)</w:t>
      </w:r>
    </w:p>
    <w:p w:rsidR="00C839A8" w:rsidRDefault="00C839A8"/>
    <w:p w:rsidR="00C839A8" w:rsidRDefault="00912D59">
      <w:pPr>
        <w:pStyle w:val="Titre2"/>
        <w:numPr>
          <w:ilvl w:val="0"/>
          <w:numId w:val="2"/>
        </w:numPr>
      </w:pPr>
      <w:r>
        <w:t>Outline in bullet points the research objectives of the proposed project</w:t>
      </w:r>
    </w:p>
    <w:p w:rsidR="00C839A8" w:rsidRDefault="00C839A8"/>
    <w:p w:rsidR="00C839A8" w:rsidRDefault="00912D59">
      <w:pPr>
        <w:pStyle w:val="Titre2"/>
        <w:numPr>
          <w:ilvl w:val="0"/>
          <w:numId w:val="2"/>
        </w:numPr>
      </w:pPr>
      <w:r>
        <w:t xml:space="preserve">Describe the research design and methodology of the project (max 1000 words + </w:t>
      </w:r>
      <w:proofErr w:type="spellStart"/>
      <w:r>
        <w:t>ga</w:t>
      </w:r>
      <w:r>
        <w:t>ntt</w:t>
      </w:r>
      <w:proofErr w:type="spellEnd"/>
      <w:r>
        <w:t xml:space="preserve"> chart)</w:t>
      </w:r>
    </w:p>
    <w:p w:rsidR="00C839A8" w:rsidRDefault="00C839A8"/>
    <w:p w:rsidR="00C839A8" w:rsidRDefault="00912D59">
      <w:pPr>
        <w:pStyle w:val="Titre2"/>
        <w:numPr>
          <w:ilvl w:val="0"/>
          <w:numId w:val="2"/>
        </w:numPr>
      </w:pPr>
      <w:r>
        <w:t>Describe the expected outcomes and deliverables of the project</w:t>
      </w:r>
    </w:p>
    <w:p w:rsidR="00C839A8" w:rsidRDefault="00C839A8"/>
    <w:p w:rsidR="00C839A8" w:rsidRDefault="00912D59">
      <w:pPr>
        <w:pStyle w:val="Titre2"/>
        <w:numPr>
          <w:ilvl w:val="0"/>
          <w:numId w:val="2"/>
        </w:numPr>
      </w:pPr>
      <w:r>
        <w:t>List past, ongoing, and other parallel submitted projects which are linked to this project.</w:t>
      </w:r>
    </w:p>
    <w:tbl>
      <w:tblPr>
        <w:tblStyle w:val="a0"/>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5"/>
        <w:gridCol w:w="5225"/>
      </w:tblGrid>
      <w:tr w:rsidR="00C839A8">
        <w:tc>
          <w:tcPr>
            <w:tcW w:w="5225" w:type="dxa"/>
          </w:tcPr>
          <w:p w:rsidR="00C839A8" w:rsidRDefault="00912D59">
            <w:r>
              <w:t>Past relevant project on which this research will build upon</w:t>
            </w:r>
          </w:p>
        </w:tc>
        <w:tc>
          <w:tcPr>
            <w:tcW w:w="5225" w:type="dxa"/>
          </w:tcPr>
          <w:p w:rsidR="00C839A8" w:rsidRDefault="00C839A8"/>
        </w:tc>
      </w:tr>
      <w:tr w:rsidR="00C839A8">
        <w:tc>
          <w:tcPr>
            <w:tcW w:w="5225" w:type="dxa"/>
          </w:tcPr>
          <w:p w:rsidR="00C839A8" w:rsidRDefault="00912D59">
            <w:r>
              <w:t xml:space="preserve">Current </w:t>
            </w:r>
            <w:proofErr w:type="spellStart"/>
            <w:proofErr w:type="gramStart"/>
            <w:r>
              <w:t>on going</w:t>
            </w:r>
            <w:proofErr w:type="spellEnd"/>
            <w:proofErr w:type="gramEnd"/>
            <w:r>
              <w:t xml:space="preserve"> projects which this research project will complement</w:t>
            </w:r>
          </w:p>
        </w:tc>
        <w:tc>
          <w:tcPr>
            <w:tcW w:w="5225" w:type="dxa"/>
          </w:tcPr>
          <w:p w:rsidR="00C839A8" w:rsidRDefault="00C839A8"/>
        </w:tc>
      </w:tr>
      <w:tr w:rsidR="00C839A8">
        <w:tc>
          <w:tcPr>
            <w:tcW w:w="5225" w:type="dxa"/>
          </w:tcPr>
          <w:p w:rsidR="00C839A8" w:rsidRDefault="00912D59">
            <w:r>
              <w:t>Submitted future projects which this research project may complement</w:t>
            </w:r>
          </w:p>
        </w:tc>
        <w:tc>
          <w:tcPr>
            <w:tcW w:w="5225" w:type="dxa"/>
          </w:tcPr>
          <w:p w:rsidR="00C839A8" w:rsidRDefault="00C839A8"/>
        </w:tc>
      </w:tr>
    </w:tbl>
    <w:p w:rsidR="00C839A8" w:rsidRDefault="00C839A8"/>
    <w:p w:rsidR="00C839A8" w:rsidRDefault="00C839A8">
      <w:pPr>
        <w:pStyle w:val="Titre2"/>
      </w:pPr>
    </w:p>
    <w:p w:rsidR="00C839A8" w:rsidRDefault="00912D59">
      <w:pPr>
        <w:pStyle w:val="Titre2"/>
        <w:numPr>
          <w:ilvl w:val="0"/>
          <w:numId w:val="2"/>
        </w:numPr>
      </w:pPr>
      <w:r>
        <w:rPr>
          <w:b/>
        </w:rPr>
        <w:t>Interdisciplinarity</w:t>
      </w:r>
      <w:r>
        <w:t>: Describe the Specific interdisciplinarity characteristics of your proposed project. What i</w:t>
      </w:r>
      <w:r>
        <w:t xml:space="preserve">s the added research value and innovative elements of the interdisciplinary approach proposed? (200 </w:t>
      </w:r>
      <w:proofErr w:type="gramStart"/>
      <w:r>
        <w:t>words )</w:t>
      </w:r>
      <w:proofErr w:type="gramEnd"/>
    </w:p>
    <w:p w:rsidR="00C839A8" w:rsidRDefault="00C839A8">
      <w:pPr>
        <w:pStyle w:val="Titre2"/>
      </w:pPr>
    </w:p>
    <w:p w:rsidR="00C839A8" w:rsidRDefault="00912D59">
      <w:pPr>
        <w:pStyle w:val="Titre2"/>
        <w:numPr>
          <w:ilvl w:val="0"/>
          <w:numId w:val="2"/>
        </w:numPr>
      </w:pPr>
      <w:proofErr w:type="spellStart"/>
      <w:r>
        <w:rPr>
          <w:b/>
        </w:rPr>
        <w:t>Internationalisation</w:t>
      </w:r>
      <w:proofErr w:type="spellEnd"/>
      <w:r>
        <w:t>: What specific actions does your project propose for increasing the international visibility and collaborations of the Univers</w:t>
      </w:r>
      <w:r>
        <w:t>ity? (200 words)</w:t>
      </w:r>
    </w:p>
    <w:p w:rsidR="00C839A8" w:rsidRDefault="00C839A8">
      <w:pPr>
        <w:pStyle w:val="Titre2"/>
      </w:pPr>
    </w:p>
    <w:p w:rsidR="00C839A8" w:rsidRDefault="00912D59">
      <w:pPr>
        <w:pStyle w:val="Titre2"/>
        <w:numPr>
          <w:ilvl w:val="0"/>
          <w:numId w:val="2"/>
        </w:numPr>
      </w:pPr>
      <w:r>
        <w:rPr>
          <w:b/>
        </w:rPr>
        <w:t>MSE</w:t>
      </w:r>
      <w:r>
        <w:t xml:space="preserve">: Describe the specific actions your project proposes to reinforce the links between your research and socio-economic stakeholders. What is the added value of the </w:t>
      </w:r>
      <w:proofErr w:type="spellStart"/>
      <w:r>
        <w:t>strengthed</w:t>
      </w:r>
      <w:proofErr w:type="spellEnd"/>
      <w:r>
        <w:t xml:space="preserve"> link and collaborations proposed?</w:t>
      </w:r>
    </w:p>
    <w:p w:rsidR="00C839A8" w:rsidRDefault="00C839A8"/>
    <w:p w:rsidR="00C839A8" w:rsidRDefault="00912D59">
      <w:pPr>
        <w:pStyle w:val="Titre2"/>
        <w:numPr>
          <w:ilvl w:val="0"/>
          <w:numId w:val="2"/>
        </w:numPr>
      </w:pPr>
      <w:r>
        <w:t xml:space="preserve">BUDGET </w:t>
      </w:r>
      <w:proofErr w:type="gramStart"/>
      <w:r>
        <w:t>( Please</w:t>
      </w:r>
      <w:proofErr w:type="gramEnd"/>
      <w:r>
        <w:t xml:space="preserve"> note the O</w:t>
      </w:r>
      <w:r>
        <w:t xml:space="preserve">CEAN funds 70000 euros towards your project) Please make sure to refer to AMIDEX finance </w:t>
      </w:r>
      <w:proofErr w:type="spellStart"/>
      <w:r>
        <w:t>vademecum</w:t>
      </w:r>
      <w:proofErr w:type="spellEnd"/>
      <w:r>
        <w:t xml:space="preserve"> regarding eligible expenses. </w:t>
      </w:r>
      <w:proofErr w:type="gramStart"/>
      <w:r>
        <w:t>Also</w:t>
      </w:r>
      <w:proofErr w:type="gramEnd"/>
      <w:r>
        <w:t xml:space="preserve"> please note that the OCEAN research project funds are predominantly aimed for hiring post doc researchers. Please verify wi</w:t>
      </w:r>
      <w:r>
        <w:t xml:space="preserve">th AMIDEX </w:t>
      </w:r>
      <w:proofErr w:type="spellStart"/>
      <w:r>
        <w:t>Noemie</w:t>
      </w:r>
      <w:proofErr w:type="spellEnd"/>
      <w:r>
        <w:t xml:space="preserve"> Coeur the cost of post doc.</w:t>
      </w:r>
    </w:p>
    <w:p w:rsidR="00C839A8" w:rsidRDefault="00C839A8">
      <w:pPr>
        <w:pStyle w:val="Titre2"/>
      </w:pPr>
    </w:p>
    <w:p w:rsidR="00C839A8" w:rsidRDefault="00912D59">
      <w:pPr>
        <w:numPr>
          <w:ilvl w:val="1"/>
          <w:numId w:val="2"/>
        </w:numPr>
        <w:pBdr>
          <w:top w:val="nil"/>
          <w:left w:val="nil"/>
          <w:bottom w:val="nil"/>
          <w:right w:val="nil"/>
          <w:between w:val="nil"/>
        </w:pBdr>
      </w:pPr>
      <w:r>
        <w:rPr>
          <w:color w:val="000000"/>
        </w:rPr>
        <w:t xml:space="preserve">Budget / partner </w:t>
      </w:r>
      <w:proofErr w:type="spellStart"/>
      <w:r>
        <w:rPr>
          <w:color w:val="000000"/>
        </w:rPr>
        <w:t>brakedown</w:t>
      </w:r>
      <w:proofErr w:type="spellEnd"/>
    </w:p>
    <w:p w:rsidR="00C839A8" w:rsidRDefault="00C839A8">
      <w:pPr>
        <w:pBdr>
          <w:top w:val="nil"/>
          <w:left w:val="nil"/>
          <w:bottom w:val="nil"/>
          <w:right w:val="nil"/>
          <w:between w:val="nil"/>
        </w:pBdr>
        <w:ind w:left="1080"/>
        <w:rPr>
          <w:color w:val="000000"/>
        </w:rPr>
      </w:pPr>
    </w:p>
    <w:tbl>
      <w:tblPr>
        <w:tblStyle w:val="a1"/>
        <w:tblW w:w="937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6"/>
        <w:gridCol w:w="1839"/>
        <w:gridCol w:w="1923"/>
        <w:gridCol w:w="1839"/>
        <w:gridCol w:w="1923"/>
      </w:tblGrid>
      <w:tr w:rsidR="00C839A8">
        <w:tc>
          <w:tcPr>
            <w:tcW w:w="1846"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lastRenderedPageBreak/>
              <w:t>Partner</w:t>
            </w:r>
          </w:p>
        </w:tc>
        <w:tc>
          <w:tcPr>
            <w:tcW w:w="183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OCEAN Budget 2022</w:t>
            </w:r>
          </w:p>
        </w:tc>
        <w:tc>
          <w:tcPr>
            <w:tcW w:w="1923" w:type="dxa"/>
          </w:tcPr>
          <w:p w:rsidR="00C839A8" w:rsidRDefault="00912D59">
            <w:pPr>
              <w:pBdr>
                <w:top w:val="nil"/>
                <w:left w:val="nil"/>
                <w:bottom w:val="nil"/>
                <w:right w:val="nil"/>
                <w:between w:val="nil"/>
              </w:pBdr>
              <w:rPr>
                <w:rFonts w:ascii="Calibri" w:eastAsia="Calibri" w:hAnsi="Calibri" w:cs="Calibri"/>
                <w:color w:val="366091"/>
                <w:sz w:val="22"/>
                <w:szCs w:val="22"/>
              </w:rPr>
            </w:pPr>
            <w:proofErr w:type="spellStart"/>
            <w:r>
              <w:rPr>
                <w:rFonts w:ascii="Calibri" w:eastAsia="Calibri" w:hAnsi="Calibri" w:cs="Calibri"/>
                <w:color w:val="366091"/>
                <w:sz w:val="22"/>
                <w:szCs w:val="22"/>
              </w:rPr>
              <w:t>Cofinancing</w:t>
            </w:r>
            <w:proofErr w:type="spellEnd"/>
          </w:p>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2022</w:t>
            </w:r>
          </w:p>
        </w:tc>
        <w:tc>
          <w:tcPr>
            <w:tcW w:w="183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OCEAN Budget 2023</w:t>
            </w:r>
          </w:p>
        </w:tc>
        <w:tc>
          <w:tcPr>
            <w:tcW w:w="1923" w:type="dxa"/>
          </w:tcPr>
          <w:p w:rsidR="00C839A8" w:rsidRDefault="00912D59">
            <w:pPr>
              <w:pBdr>
                <w:top w:val="nil"/>
                <w:left w:val="nil"/>
                <w:bottom w:val="nil"/>
                <w:right w:val="nil"/>
                <w:between w:val="nil"/>
              </w:pBdr>
              <w:rPr>
                <w:rFonts w:ascii="Calibri" w:eastAsia="Calibri" w:hAnsi="Calibri" w:cs="Calibri"/>
                <w:color w:val="366091"/>
                <w:sz w:val="22"/>
                <w:szCs w:val="22"/>
              </w:rPr>
            </w:pPr>
            <w:proofErr w:type="spellStart"/>
            <w:r>
              <w:rPr>
                <w:rFonts w:ascii="Calibri" w:eastAsia="Calibri" w:hAnsi="Calibri" w:cs="Calibri"/>
                <w:color w:val="366091"/>
                <w:sz w:val="22"/>
                <w:szCs w:val="22"/>
              </w:rPr>
              <w:t>Cofinancing</w:t>
            </w:r>
            <w:proofErr w:type="spellEnd"/>
          </w:p>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2023</w:t>
            </w:r>
          </w:p>
        </w:tc>
      </w:tr>
      <w:tr w:rsidR="00C839A8">
        <w:tc>
          <w:tcPr>
            <w:tcW w:w="184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84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84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3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3"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bl>
    <w:p w:rsidR="00C839A8" w:rsidRDefault="00C839A8">
      <w:pPr>
        <w:pBdr>
          <w:top w:val="nil"/>
          <w:left w:val="nil"/>
          <w:bottom w:val="nil"/>
          <w:right w:val="nil"/>
          <w:between w:val="nil"/>
        </w:pBdr>
        <w:ind w:left="1080"/>
        <w:rPr>
          <w:color w:val="000000"/>
        </w:rPr>
      </w:pPr>
    </w:p>
    <w:p w:rsidR="00C839A8" w:rsidRDefault="00912D59">
      <w:pPr>
        <w:numPr>
          <w:ilvl w:val="1"/>
          <w:numId w:val="2"/>
        </w:numPr>
        <w:pBdr>
          <w:top w:val="nil"/>
          <w:left w:val="nil"/>
          <w:bottom w:val="nil"/>
          <w:right w:val="nil"/>
          <w:between w:val="nil"/>
        </w:pBdr>
        <w:rPr>
          <w:rFonts w:ascii="Calibri" w:eastAsia="Calibri" w:hAnsi="Calibri" w:cs="Calibri"/>
          <w:b/>
          <w:color w:val="366091"/>
        </w:rPr>
      </w:pPr>
      <w:r>
        <w:rPr>
          <w:rFonts w:ascii="Calibri" w:eastAsia="Calibri" w:hAnsi="Calibri" w:cs="Calibri"/>
          <w:b/>
          <w:color w:val="366091"/>
        </w:rPr>
        <w:t xml:space="preserve">OCEAN Budget </w:t>
      </w:r>
      <w:proofErr w:type="spellStart"/>
      <w:r>
        <w:rPr>
          <w:rFonts w:ascii="Calibri" w:eastAsia="Calibri" w:hAnsi="Calibri" w:cs="Calibri"/>
          <w:b/>
          <w:color w:val="366091"/>
        </w:rPr>
        <w:t>brakedown</w:t>
      </w:r>
      <w:proofErr w:type="spellEnd"/>
    </w:p>
    <w:p w:rsidR="00C839A8" w:rsidRDefault="00C839A8">
      <w:pPr>
        <w:pBdr>
          <w:top w:val="nil"/>
          <w:left w:val="nil"/>
          <w:bottom w:val="nil"/>
          <w:right w:val="nil"/>
          <w:between w:val="nil"/>
        </w:pBdr>
        <w:ind w:left="1080"/>
        <w:rPr>
          <w:rFonts w:ascii="Calibri" w:eastAsia="Calibri" w:hAnsi="Calibri" w:cs="Calibri"/>
          <w:b/>
          <w:color w:val="366091"/>
        </w:rPr>
      </w:pPr>
    </w:p>
    <w:tbl>
      <w:tblPr>
        <w:tblStyle w:val="a2"/>
        <w:tblW w:w="9370"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929"/>
        <w:gridCol w:w="1854"/>
        <w:gridCol w:w="1929"/>
        <w:gridCol w:w="1815"/>
      </w:tblGrid>
      <w:tr w:rsidR="00C839A8">
        <w:tc>
          <w:tcPr>
            <w:tcW w:w="1843"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Partner Name</w:t>
            </w:r>
          </w:p>
        </w:tc>
        <w:tc>
          <w:tcPr>
            <w:tcW w:w="192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Budget expenditure description</w:t>
            </w:r>
          </w:p>
        </w:tc>
        <w:tc>
          <w:tcPr>
            <w:tcW w:w="1854"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Amount</w:t>
            </w:r>
          </w:p>
        </w:tc>
        <w:tc>
          <w:tcPr>
            <w:tcW w:w="192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(MS/ FONCT/INV)</w:t>
            </w:r>
          </w:p>
        </w:tc>
        <w:tc>
          <w:tcPr>
            <w:tcW w:w="1815"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Year 2022/ 2023</w:t>
            </w:r>
          </w:p>
        </w:tc>
      </w:tr>
      <w:tr w:rsidR="00C839A8">
        <w:tc>
          <w:tcPr>
            <w:tcW w:w="1843"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54"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92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815"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843"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54"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15" w:type="dxa"/>
          </w:tcPr>
          <w:p w:rsidR="00C839A8" w:rsidRDefault="00C839A8">
            <w:pPr>
              <w:pBdr>
                <w:top w:val="nil"/>
                <w:left w:val="nil"/>
                <w:bottom w:val="nil"/>
                <w:right w:val="nil"/>
                <w:between w:val="nil"/>
              </w:pBdr>
              <w:rPr>
                <w:rFonts w:ascii="Calibri" w:eastAsia="Calibri" w:hAnsi="Calibri" w:cs="Calibri"/>
                <w:b/>
                <w:color w:val="366091"/>
              </w:rPr>
            </w:pPr>
          </w:p>
        </w:tc>
      </w:tr>
      <w:tr w:rsidR="00C839A8">
        <w:tc>
          <w:tcPr>
            <w:tcW w:w="1843"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54"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15" w:type="dxa"/>
          </w:tcPr>
          <w:p w:rsidR="00C839A8" w:rsidRDefault="00C839A8">
            <w:pPr>
              <w:pBdr>
                <w:top w:val="nil"/>
                <w:left w:val="nil"/>
                <w:bottom w:val="nil"/>
                <w:right w:val="nil"/>
                <w:between w:val="nil"/>
              </w:pBdr>
              <w:rPr>
                <w:rFonts w:ascii="Calibri" w:eastAsia="Calibri" w:hAnsi="Calibri" w:cs="Calibri"/>
                <w:b/>
                <w:color w:val="366091"/>
              </w:rPr>
            </w:pPr>
          </w:p>
        </w:tc>
      </w:tr>
      <w:tr w:rsidR="00C839A8">
        <w:tc>
          <w:tcPr>
            <w:tcW w:w="1843"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54" w:type="dxa"/>
          </w:tcPr>
          <w:p w:rsidR="00C839A8" w:rsidRDefault="00C839A8">
            <w:pPr>
              <w:pBdr>
                <w:top w:val="nil"/>
                <w:left w:val="nil"/>
                <w:bottom w:val="nil"/>
                <w:right w:val="nil"/>
                <w:between w:val="nil"/>
              </w:pBdr>
              <w:rPr>
                <w:rFonts w:ascii="Calibri" w:eastAsia="Calibri" w:hAnsi="Calibri" w:cs="Calibri"/>
                <w:b/>
                <w:color w:val="366091"/>
              </w:rPr>
            </w:pPr>
          </w:p>
        </w:tc>
        <w:tc>
          <w:tcPr>
            <w:tcW w:w="1929" w:type="dxa"/>
          </w:tcPr>
          <w:p w:rsidR="00C839A8" w:rsidRDefault="00C839A8">
            <w:pPr>
              <w:pBdr>
                <w:top w:val="nil"/>
                <w:left w:val="nil"/>
                <w:bottom w:val="nil"/>
                <w:right w:val="nil"/>
                <w:between w:val="nil"/>
              </w:pBdr>
              <w:rPr>
                <w:rFonts w:ascii="Calibri" w:eastAsia="Calibri" w:hAnsi="Calibri" w:cs="Calibri"/>
                <w:b/>
                <w:color w:val="366091"/>
              </w:rPr>
            </w:pPr>
          </w:p>
        </w:tc>
        <w:tc>
          <w:tcPr>
            <w:tcW w:w="1815" w:type="dxa"/>
          </w:tcPr>
          <w:p w:rsidR="00C839A8" w:rsidRDefault="00C839A8">
            <w:pPr>
              <w:pBdr>
                <w:top w:val="nil"/>
                <w:left w:val="nil"/>
                <w:bottom w:val="nil"/>
                <w:right w:val="nil"/>
                <w:between w:val="nil"/>
              </w:pBdr>
              <w:rPr>
                <w:rFonts w:ascii="Calibri" w:eastAsia="Calibri" w:hAnsi="Calibri" w:cs="Calibri"/>
                <w:b/>
                <w:color w:val="366091"/>
              </w:rPr>
            </w:pPr>
          </w:p>
        </w:tc>
      </w:tr>
    </w:tbl>
    <w:p w:rsidR="00C839A8" w:rsidRDefault="00C839A8">
      <w:pPr>
        <w:pBdr>
          <w:top w:val="nil"/>
          <w:left w:val="nil"/>
          <w:bottom w:val="nil"/>
          <w:right w:val="nil"/>
          <w:between w:val="nil"/>
        </w:pBdr>
        <w:ind w:left="1080"/>
        <w:rPr>
          <w:rFonts w:ascii="Calibri" w:eastAsia="Calibri" w:hAnsi="Calibri" w:cs="Calibri"/>
          <w:b/>
          <w:color w:val="366091"/>
        </w:rPr>
      </w:pPr>
    </w:p>
    <w:p w:rsidR="00C839A8" w:rsidRDefault="00912D59">
      <w:pPr>
        <w:numPr>
          <w:ilvl w:val="1"/>
          <w:numId w:val="2"/>
        </w:numPr>
        <w:pBdr>
          <w:top w:val="nil"/>
          <w:left w:val="nil"/>
          <w:bottom w:val="nil"/>
          <w:right w:val="nil"/>
          <w:between w:val="nil"/>
        </w:pBdr>
        <w:rPr>
          <w:rFonts w:ascii="Calibri" w:eastAsia="Calibri" w:hAnsi="Calibri" w:cs="Calibri"/>
          <w:b/>
          <w:color w:val="366091"/>
        </w:rPr>
      </w:pPr>
      <w:proofErr w:type="spellStart"/>
      <w:r>
        <w:rPr>
          <w:rFonts w:ascii="Calibri" w:eastAsia="Calibri" w:hAnsi="Calibri" w:cs="Calibri"/>
          <w:b/>
          <w:color w:val="366091"/>
        </w:rPr>
        <w:t>Cofinancing</w:t>
      </w:r>
      <w:proofErr w:type="spellEnd"/>
      <w:r>
        <w:rPr>
          <w:rFonts w:ascii="Calibri" w:eastAsia="Calibri" w:hAnsi="Calibri" w:cs="Calibri"/>
          <w:b/>
          <w:color w:val="366091"/>
        </w:rPr>
        <w:t xml:space="preserve"> Budget </w:t>
      </w:r>
      <w:proofErr w:type="spellStart"/>
      <w:r>
        <w:rPr>
          <w:rFonts w:ascii="Calibri" w:eastAsia="Calibri" w:hAnsi="Calibri" w:cs="Calibri"/>
          <w:b/>
          <w:color w:val="366091"/>
        </w:rPr>
        <w:t>brakedown</w:t>
      </w:r>
      <w:proofErr w:type="spellEnd"/>
    </w:p>
    <w:p w:rsidR="00C839A8" w:rsidRDefault="00C839A8">
      <w:pPr>
        <w:pBdr>
          <w:top w:val="nil"/>
          <w:left w:val="nil"/>
          <w:bottom w:val="nil"/>
          <w:right w:val="nil"/>
          <w:between w:val="nil"/>
        </w:pBdr>
        <w:ind w:left="1080"/>
        <w:rPr>
          <w:rFonts w:ascii="Calibri" w:eastAsia="Calibri" w:hAnsi="Calibri" w:cs="Calibri"/>
          <w:b/>
          <w:color w:val="366091"/>
        </w:rPr>
      </w:pPr>
    </w:p>
    <w:tbl>
      <w:tblPr>
        <w:tblStyle w:val="a3"/>
        <w:tblW w:w="9263"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9"/>
        <w:gridCol w:w="3889"/>
        <w:gridCol w:w="2126"/>
        <w:gridCol w:w="1559"/>
      </w:tblGrid>
      <w:tr w:rsidR="00C839A8">
        <w:tc>
          <w:tcPr>
            <w:tcW w:w="168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Partner Name</w:t>
            </w:r>
          </w:p>
        </w:tc>
        <w:tc>
          <w:tcPr>
            <w:tcW w:w="388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Budget expenditure description</w:t>
            </w:r>
          </w:p>
        </w:tc>
        <w:tc>
          <w:tcPr>
            <w:tcW w:w="2126"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Amount</w:t>
            </w:r>
          </w:p>
        </w:tc>
        <w:tc>
          <w:tcPr>
            <w:tcW w:w="1559" w:type="dxa"/>
          </w:tcPr>
          <w:p w:rsidR="00C839A8" w:rsidRDefault="00912D59">
            <w:pPr>
              <w:pBdr>
                <w:top w:val="nil"/>
                <w:left w:val="nil"/>
                <w:bottom w:val="nil"/>
                <w:right w:val="nil"/>
                <w:between w:val="nil"/>
              </w:pBdr>
              <w:rPr>
                <w:rFonts w:ascii="Calibri" w:eastAsia="Calibri" w:hAnsi="Calibri" w:cs="Calibri"/>
                <w:color w:val="366091"/>
                <w:sz w:val="22"/>
                <w:szCs w:val="22"/>
              </w:rPr>
            </w:pPr>
            <w:r>
              <w:rPr>
                <w:rFonts w:ascii="Calibri" w:eastAsia="Calibri" w:hAnsi="Calibri" w:cs="Calibri"/>
                <w:color w:val="366091"/>
                <w:sz w:val="22"/>
                <w:szCs w:val="22"/>
              </w:rPr>
              <w:t>Year 2022/ 2023</w:t>
            </w:r>
          </w:p>
        </w:tc>
      </w:tr>
      <w:tr w:rsidR="00C839A8">
        <w:tc>
          <w:tcPr>
            <w:tcW w:w="16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38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212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559"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6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38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212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559"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6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38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212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559"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r w:rsidR="00C839A8">
        <w:tc>
          <w:tcPr>
            <w:tcW w:w="16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3889"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2126" w:type="dxa"/>
          </w:tcPr>
          <w:p w:rsidR="00C839A8" w:rsidRDefault="00C839A8">
            <w:pPr>
              <w:pBdr>
                <w:top w:val="nil"/>
                <w:left w:val="nil"/>
                <w:bottom w:val="nil"/>
                <w:right w:val="nil"/>
                <w:between w:val="nil"/>
              </w:pBdr>
              <w:rPr>
                <w:rFonts w:ascii="Calibri" w:eastAsia="Calibri" w:hAnsi="Calibri" w:cs="Calibri"/>
                <w:color w:val="366091"/>
                <w:sz w:val="22"/>
                <w:szCs w:val="22"/>
              </w:rPr>
            </w:pPr>
          </w:p>
        </w:tc>
        <w:tc>
          <w:tcPr>
            <w:tcW w:w="1559" w:type="dxa"/>
          </w:tcPr>
          <w:p w:rsidR="00C839A8" w:rsidRDefault="00C839A8">
            <w:pPr>
              <w:pBdr>
                <w:top w:val="nil"/>
                <w:left w:val="nil"/>
                <w:bottom w:val="nil"/>
                <w:right w:val="nil"/>
                <w:between w:val="nil"/>
              </w:pBdr>
              <w:rPr>
                <w:rFonts w:ascii="Calibri" w:eastAsia="Calibri" w:hAnsi="Calibri" w:cs="Calibri"/>
                <w:color w:val="366091"/>
                <w:sz w:val="22"/>
                <w:szCs w:val="22"/>
              </w:rPr>
            </w:pPr>
          </w:p>
        </w:tc>
      </w:tr>
    </w:tbl>
    <w:p w:rsidR="00C839A8" w:rsidRDefault="00C839A8">
      <w:pPr>
        <w:pBdr>
          <w:top w:val="nil"/>
          <w:left w:val="nil"/>
          <w:bottom w:val="nil"/>
          <w:right w:val="nil"/>
          <w:between w:val="nil"/>
        </w:pBdr>
        <w:ind w:left="1080"/>
        <w:rPr>
          <w:rFonts w:ascii="Calibri" w:eastAsia="Calibri" w:hAnsi="Calibri" w:cs="Calibri"/>
          <w:b/>
          <w:color w:val="366091"/>
        </w:rPr>
      </w:pPr>
    </w:p>
    <w:p w:rsidR="00C839A8" w:rsidRDefault="00C839A8">
      <w:pPr>
        <w:pBdr>
          <w:top w:val="nil"/>
          <w:left w:val="nil"/>
          <w:bottom w:val="nil"/>
          <w:right w:val="nil"/>
          <w:between w:val="nil"/>
        </w:pBdr>
        <w:ind w:left="1080"/>
        <w:rPr>
          <w:rFonts w:ascii="Calibri" w:eastAsia="Calibri" w:hAnsi="Calibri" w:cs="Calibri"/>
          <w:b/>
          <w:color w:val="366091"/>
        </w:rPr>
      </w:pPr>
    </w:p>
    <w:p w:rsidR="00C839A8" w:rsidRDefault="00C839A8">
      <w:pPr>
        <w:pBdr>
          <w:top w:val="nil"/>
          <w:left w:val="nil"/>
          <w:bottom w:val="nil"/>
          <w:right w:val="nil"/>
          <w:between w:val="nil"/>
        </w:pBdr>
        <w:ind w:left="1080"/>
        <w:rPr>
          <w:rFonts w:ascii="Calibri" w:eastAsia="Calibri" w:hAnsi="Calibri" w:cs="Calibri"/>
          <w:b/>
          <w:color w:val="366091"/>
        </w:rPr>
      </w:pPr>
    </w:p>
    <w:p w:rsidR="00C839A8" w:rsidRDefault="00912D59">
      <w:pPr>
        <w:pStyle w:val="Titre2"/>
        <w:numPr>
          <w:ilvl w:val="0"/>
          <w:numId w:val="2"/>
        </w:numPr>
      </w:pPr>
      <w:r>
        <w:t xml:space="preserve">Please describe the publication and communication actions you will undertake (conferences publications, international meetings </w:t>
      </w:r>
      <w:proofErr w:type="spellStart"/>
      <w:r>
        <w:t>etc</w:t>
      </w:r>
      <w:proofErr w:type="spellEnd"/>
      <w:r>
        <w:t>)</w:t>
      </w:r>
    </w:p>
    <w:p w:rsidR="00C839A8" w:rsidRDefault="00C839A8">
      <w:pPr>
        <w:pBdr>
          <w:top w:val="nil"/>
          <w:left w:val="nil"/>
          <w:bottom w:val="nil"/>
          <w:right w:val="nil"/>
          <w:between w:val="nil"/>
        </w:pBdr>
        <w:ind w:left="1080"/>
        <w:jc w:val="both"/>
        <w:rPr>
          <w:rFonts w:ascii="Calibri" w:eastAsia="Calibri" w:hAnsi="Calibri" w:cs="Calibri"/>
          <w:b/>
          <w:color w:val="366091"/>
        </w:rPr>
      </w:pPr>
    </w:p>
    <w:p w:rsidR="00C839A8" w:rsidRDefault="00912D59">
      <w:pPr>
        <w:numPr>
          <w:ilvl w:val="1"/>
          <w:numId w:val="2"/>
        </w:numPr>
        <w:pBdr>
          <w:top w:val="nil"/>
          <w:left w:val="nil"/>
          <w:bottom w:val="nil"/>
          <w:right w:val="nil"/>
          <w:between w:val="nil"/>
        </w:pBdr>
        <w:jc w:val="both"/>
        <w:rPr>
          <w:rFonts w:ascii="Calibri" w:eastAsia="Calibri" w:hAnsi="Calibri" w:cs="Calibri"/>
          <w:b/>
          <w:color w:val="366091"/>
        </w:rPr>
      </w:pPr>
      <w:r>
        <w:rPr>
          <w:rFonts w:ascii="Calibri" w:eastAsia="Calibri" w:hAnsi="Calibri" w:cs="Calibri"/>
          <w:b/>
          <w:color w:val="366091"/>
        </w:rPr>
        <w:t>Please note that should you be selected for this funding you engage as a minimum to the following dissemination actions:</w:t>
      </w:r>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Cr</w:t>
      </w:r>
      <w:r>
        <w:rPr>
          <w:rFonts w:ascii="Calibri" w:eastAsia="Calibri" w:hAnsi="Calibri" w:cs="Calibri"/>
          <w:color w:val="366091"/>
        </w:rPr>
        <w:t>eation of 2 video podcasts (Duration 2 minutes each) to be published through the OCEAN website you tube channel.</w:t>
      </w:r>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Presentation of project in 1 ocean institute event per year</w:t>
      </w:r>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 xml:space="preserve">Acknowledgement of institute and funding according to the </w:t>
      </w:r>
      <w:proofErr w:type="spellStart"/>
      <w:r>
        <w:rPr>
          <w:rFonts w:ascii="Calibri" w:eastAsia="Calibri" w:hAnsi="Calibri" w:cs="Calibri"/>
          <w:color w:val="366091"/>
        </w:rPr>
        <w:t>Amidex</w:t>
      </w:r>
      <w:proofErr w:type="spellEnd"/>
      <w:r>
        <w:rPr>
          <w:rFonts w:ascii="Calibri" w:eastAsia="Calibri" w:hAnsi="Calibri" w:cs="Calibri"/>
          <w:color w:val="366091"/>
        </w:rPr>
        <w:t xml:space="preserve"> </w:t>
      </w:r>
      <w:proofErr w:type="spellStart"/>
      <w:r>
        <w:rPr>
          <w:rFonts w:ascii="Calibri" w:eastAsia="Calibri" w:hAnsi="Calibri" w:cs="Calibri"/>
          <w:color w:val="366091"/>
        </w:rPr>
        <w:t>charte</w:t>
      </w:r>
      <w:proofErr w:type="spellEnd"/>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 xml:space="preserve">Give </w:t>
      </w:r>
      <w:proofErr w:type="gramStart"/>
      <w:r>
        <w:rPr>
          <w:rFonts w:ascii="Calibri" w:eastAsia="Calibri" w:hAnsi="Calibri" w:cs="Calibri"/>
          <w:color w:val="366091"/>
        </w:rPr>
        <w:t>one ho</w:t>
      </w:r>
      <w:r>
        <w:rPr>
          <w:rFonts w:ascii="Calibri" w:eastAsia="Calibri" w:hAnsi="Calibri" w:cs="Calibri"/>
          <w:color w:val="366091"/>
        </w:rPr>
        <w:t>ur</w:t>
      </w:r>
      <w:proofErr w:type="gramEnd"/>
      <w:r>
        <w:rPr>
          <w:rFonts w:ascii="Calibri" w:eastAsia="Calibri" w:hAnsi="Calibri" w:cs="Calibri"/>
          <w:color w:val="366091"/>
        </w:rPr>
        <w:t xml:space="preserve"> seminar to Ocean Master students &amp; parallel online webinar</w:t>
      </w:r>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Post minimum 3 times per year on Ocean social media, information on the project</w:t>
      </w:r>
    </w:p>
    <w:p w:rsidR="00C839A8" w:rsidRDefault="00912D59">
      <w:pPr>
        <w:numPr>
          <w:ilvl w:val="2"/>
          <w:numId w:val="1"/>
        </w:numPr>
        <w:pBdr>
          <w:top w:val="nil"/>
          <w:left w:val="nil"/>
          <w:bottom w:val="nil"/>
          <w:right w:val="nil"/>
          <w:between w:val="nil"/>
        </w:pBdr>
        <w:jc w:val="both"/>
        <w:rPr>
          <w:rFonts w:ascii="Calibri" w:eastAsia="Calibri" w:hAnsi="Calibri" w:cs="Calibri"/>
          <w:color w:val="366091"/>
        </w:rPr>
      </w:pPr>
      <w:r>
        <w:rPr>
          <w:rFonts w:ascii="Calibri" w:eastAsia="Calibri" w:hAnsi="Calibri" w:cs="Calibri"/>
          <w:color w:val="366091"/>
        </w:rPr>
        <w:t xml:space="preserve">Create project description text and a results summary to be published on OCEAN website </w:t>
      </w:r>
    </w:p>
    <w:p w:rsidR="00C839A8" w:rsidRDefault="00C839A8">
      <w:pPr>
        <w:pBdr>
          <w:top w:val="nil"/>
          <w:left w:val="nil"/>
          <w:bottom w:val="nil"/>
          <w:right w:val="nil"/>
          <w:between w:val="nil"/>
        </w:pBdr>
        <w:ind w:left="1800"/>
        <w:jc w:val="both"/>
        <w:rPr>
          <w:rFonts w:ascii="Calibri" w:eastAsia="Calibri" w:hAnsi="Calibri" w:cs="Calibri"/>
          <w:color w:val="366091"/>
        </w:rPr>
      </w:pPr>
    </w:p>
    <w:p w:rsidR="00C839A8" w:rsidRDefault="00912D59">
      <w:pPr>
        <w:pStyle w:val="Titre2"/>
        <w:numPr>
          <w:ilvl w:val="0"/>
          <w:numId w:val="2"/>
        </w:numPr>
      </w:pPr>
      <w:r>
        <w:t>Include cv of principal supervisor</w:t>
      </w:r>
    </w:p>
    <w:p w:rsidR="00C839A8" w:rsidRDefault="00912D59">
      <w:pPr>
        <w:pStyle w:val="Titre2"/>
        <w:numPr>
          <w:ilvl w:val="0"/>
          <w:numId w:val="2"/>
        </w:numPr>
      </w:pPr>
      <w:r>
        <w:t>Include letters of support and evidence of co-financing commitment</w:t>
      </w:r>
    </w:p>
    <w:p w:rsidR="00C839A8" w:rsidRDefault="00C839A8">
      <w:pPr>
        <w:pBdr>
          <w:top w:val="nil"/>
          <w:left w:val="nil"/>
          <w:bottom w:val="nil"/>
          <w:right w:val="nil"/>
          <w:between w:val="nil"/>
        </w:pBdr>
        <w:ind w:left="720"/>
        <w:jc w:val="both"/>
        <w:rPr>
          <w:rFonts w:ascii="Calibri" w:eastAsia="Calibri" w:hAnsi="Calibri" w:cs="Calibri"/>
          <w:color w:val="366091"/>
        </w:rPr>
      </w:pPr>
    </w:p>
    <w:p w:rsidR="00C839A8" w:rsidRDefault="00912D59">
      <w:pPr>
        <w:rPr>
          <w:rFonts w:ascii="Calibri" w:eastAsia="Calibri" w:hAnsi="Calibri" w:cs="Calibri"/>
          <w:color w:val="366091"/>
        </w:rPr>
      </w:pPr>
      <w:r>
        <w:br w:type="page"/>
      </w:r>
    </w:p>
    <w:p w:rsidR="00C839A8" w:rsidRDefault="00912D59">
      <w:pPr>
        <w:rPr>
          <w:rFonts w:ascii="Calibri" w:eastAsia="Calibri" w:hAnsi="Calibri" w:cs="Calibri"/>
        </w:rPr>
      </w:pPr>
      <w:r>
        <w:rPr>
          <w:rFonts w:ascii="Arial" w:eastAsia="Arial" w:hAnsi="Arial" w:cs="Arial"/>
          <w:b/>
          <w:color w:val="4F81BD"/>
        </w:rPr>
        <w:lastRenderedPageBreak/>
        <w:t>Annex 1 OCEAN SCIENCES INSTITUTE POLICY</w:t>
      </w:r>
    </w:p>
    <w:p w:rsidR="00C839A8" w:rsidRDefault="00C839A8">
      <w:pPr>
        <w:pBdr>
          <w:top w:val="nil"/>
          <w:left w:val="nil"/>
          <w:bottom w:val="nil"/>
          <w:right w:val="nil"/>
          <w:between w:val="nil"/>
        </w:pBdr>
        <w:rPr>
          <w:rFonts w:ascii="Bahnschrift Light" w:eastAsia="Bahnschrift Light" w:hAnsi="Bahnschrift Light" w:cs="Bahnschrift Light"/>
          <w:color w:val="000000"/>
          <w:sz w:val="22"/>
          <w:szCs w:val="22"/>
        </w:rPr>
      </w:pPr>
    </w:p>
    <w:p w:rsidR="00C839A8" w:rsidRDefault="00912D59">
      <w:pPr>
        <w:pBdr>
          <w:top w:val="nil"/>
          <w:left w:val="nil"/>
          <w:bottom w:val="nil"/>
          <w:right w:val="nil"/>
          <w:between w:val="nil"/>
        </w:pBdr>
        <w:rPr>
          <w:rFonts w:ascii="Bahnschrift Light" w:eastAsia="Bahnschrift Light" w:hAnsi="Bahnschrift Light" w:cs="Bahnschrift Light"/>
          <w:color w:val="000000"/>
          <w:sz w:val="22"/>
          <w:szCs w:val="22"/>
        </w:rPr>
      </w:pPr>
      <w:r>
        <w:rPr>
          <w:rFonts w:ascii="Bahnschrift Light" w:eastAsia="Bahnschrift Light" w:hAnsi="Bahnschrift Light" w:cs="Bahnschrift Light"/>
          <w:color w:val="000000"/>
          <w:sz w:val="22"/>
          <w:szCs w:val="22"/>
        </w:rPr>
        <w:t>The Ocean Science Institute brings together a wide range of interdisciplinary scientists, engineers, students, political and business stakeholders aiming to:</w:t>
      </w:r>
    </w:p>
    <w:p w:rsidR="00C839A8" w:rsidRDefault="00C839A8">
      <w:pPr>
        <w:rPr>
          <w:rFonts w:ascii="Arial" w:eastAsia="Arial" w:hAnsi="Arial" w:cs="Arial"/>
        </w:rPr>
      </w:pPr>
    </w:p>
    <w:p w:rsidR="00C839A8" w:rsidRDefault="00912D59">
      <w:pPr>
        <w:numPr>
          <w:ilvl w:val="0"/>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Understand the past and present status of our oceans, for a sustainable future</w:t>
      </w:r>
    </w:p>
    <w:p w:rsidR="00C839A8" w:rsidRDefault="00912D59">
      <w:pPr>
        <w:numPr>
          <w:ilvl w:val="0"/>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Support ocean literacy and informed governance processes</w:t>
      </w:r>
    </w:p>
    <w:p w:rsidR="00C839A8" w:rsidRDefault="00912D59">
      <w:pPr>
        <w:numPr>
          <w:ilvl w:val="0"/>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Innovate for blue economy circularity &amp; climate neutrality</w:t>
      </w:r>
    </w:p>
    <w:p w:rsidR="00C839A8" w:rsidRDefault="00912D59">
      <w:pPr>
        <w:numPr>
          <w:ilvl w:val="0"/>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End Pollution from source to sea.</w:t>
      </w:r>
    </w:p>
    <w:p w:rsidR="00C839A8" w:rsidRDefault="00912D59">
      <w:pPr>
        <w:numPr>
          <w:ilvl w:val="0"/>
          <w:numId w:val="3"/>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Restore ocean biodiversity under adverse climate and anthropogenic pressures</w:t>
      </w:r>
    </w:p>
    <w:p w:rsidR="00C839A8" w:rsidRDefault="00C839A8">
      <w:pPr>
        <w:pBdr>
          <w:top w:val="nil"/>
          <w:left w:val="nil"/>
          <w:bottom w:val="nil"/>
          <w:right w:val="nil"/>
          <w:between w:val="nil"/>
        </w:pBdr>
        <w:ind w:left="720"/>
        <w:rPr>
          <w:rFonts w:ascii="Arial" w:eastAsia="Arial" w:hAnsi="Arial" w:cs="Arial"/>
          <w:color w:val="000000"/>
        </w:rPr>
      </w:pPr>
    </w:p>
    <w:p w:rsidR="00C839A8" w:rsidRDefault="00C839A8">
      <w:pPr>
        <w:rPr>
          <w:rFonts w:ascii="Arial" w:eastAsia="Arial" w:hAnsi="Arial" w:cs="Arial"/>
        </w:rPr>
      </w:pPr>
    </w:p>
    <w:p w:rsidR="00C839A8" w:rsidRDefault="00C839A8">
      <w:pPr>
        <w:rPr>
          <w:rFonts w:ascii="Arial" w:eastAsia="Arial" w:hAnsi="Arial" w:cs="Arial"/>
        </w:rPr>
      </w:pPr>
    </w:p>
    <w:p w:rsidR="00C839A8" w:rsidRDefault="00912D59">
      <w:pPr>
        <w:rPr>
          <w:rFonts w:ascii="Arial" w:eastAsia="Arial" w:hAnsi="Arial" w:cs="Arial"/>
          <w:b/>
          <w:color w:val="4F81BD"/>
        </w:rPr>
      </w:pPr>
      <w:r>
        <w:rPr>
          <w:rFonts w:ascii="Arial" w:eastAsia="Arial" w:hAnsi="Arial" w:cs="Arial"/>
          <w:b/>
          <w:color w:val="4F81BD"/>
        </w:rPr>
        <w:t>OCEAN SCIENCE CHALLENGES</w:t>
      </w:r>
    </w:p>
    <w:p w:rsidR="00C839A8" w:rsidRDefault="00912D59">
      <w:pPr>
        <w:spacing w:before="120" w:after="120"/>
        <w:jc w:val="both"/>
        <w:rPr>
          <w:rFonts w:ascii="Arial" w:eastAsia="Arial" w:hAnsi="Arial" w:cs="Arial"/>
          <w:b/>
          <w:color w:val="3C4043"/>
        </w:rPr>
      </w:pPr>
      <w:r>
        <w:rPr>
          <w:rFonts w:ascii="Arial" w:eastAsia="Arial" w:hAnsi="Arial" w:cs="Arial"/>
          <w:b/>
          <w:color w:val="3C4043"/>
          <w:highlight w:val="white"/>
        </w:rPr>
        <w:t>C</w:t>
      </w:r>
      <w:r>
        <w:rPr>
          <w:rFonts w:ascii="Arial" w:eastAsia="Arial" w:hAnsi="Arial" w:cs="Arial"/>
          <w:b/>
          <w:color w:val="3C4043"/>
          <w:highlight w:val="white"/>
        </w:rPr>
        <w:t>HALLENGE 1. Improving knowledge and communication of present and past dynamics of the ecosystems, impact of climate change, vulnerability, resilience to natural and anthropogenic pressures, forecast changes, services and mitigation:</w:t>
      </w:r>
    </w:p>
    <w:p w:rsidR="00C839A8" w:rsidRDefault="00912D59">
      <w:pPr>
        <w:spacing w:before="120" w:after="120"/>
        <w:jc w:val="both"/>
        <w:rPr>
          <w:rFonts w:ascii="Arial" w:eastAsia="Arial" w:hAnsi="Arial" w:cs="Arial"/>
        </w:rPr>
      </w:pPr>
      <w:r>
        <w:rPr>
          <w:rFonts w:ascii="Arial" w:eastAsia="Arial" w:hAnsi="Arial" w:cs="Arial"/>
          <w:color w:val="000000"/>
          <w:highlight w:val="white"/>
        </w:rPr>
        <w:t xml:space="preserve">1.1. Understanding the </w:t>
      </w:r>
      <w:r>
        <w:rPr>
          <w:rFonts w:ascii="Arial" w:eastAsia="Arial" w:hAnsi="Arial" w:cs="Arial"/>
          <w:color w:val="000000"/>
          <w:highlight w:val="white"/>
        </w:rPr>
        <w:t>dynamics of the Ocean and ecosystems’ functioning</w:t>
      </w:r>
    </w:p>
    <w:p w:rsidR="00C839A8" w:rsidRDefault="00912D59">
      <w:pPr>
        <w:spacing w:before="120" w:after="120"/>
        <w:jc w:val="both"/>
        <w:rPr>
          <w:rFonts w:ascii="Arial" w:eastAsia="Arial" w:hAnsi="Arial" w:cs="Arial"/>
        </w:rPr>
      </w:pPr>
      <w:r>
        <w:rPr>
          <w:rFonts w:ascii="Arial" w:eastAsia="Arial" w:hAnsi="Arial" w:cs="Arial"/>
          <w:color w:val="000000"/>
          <w:highlight w:val="white"/>
        </w:rPr>
        <w:t>1.2. Understanding pollution and climate impacts</w:t>
      </w:r>
    </w:p>
    <w:p w:rsidR="00C839A8" w:rsidRDefault="00912D59">
      <w:pPr>
        <w:spacing w:before="120" w:after="120"/>
        <w:jc w:val="both"/>
        <w:rPr>
          <w:rFonts w:ascii="Arial" w:eastAsia="Arial" w:hAnsi="Arial" w:cs="Arial"/>
        </w:rPr>
      </w:pPr>
      <w:r>
        <w:rPr>
          <w:rFonts w:ascii="Arial" w:eastAsia="Arial" w:hAnsi="Arial" w:cs="Arial"/>
          <w:color w:val="000000"/>
          <w:highlight w:val="white"/>
        </w:rPr>
        <w:t>1.3 Understanding Ocean-Atmosphere interactions</w:t>
      </w:r>
    </w:p>
    <w:p w:rsidR="00C839A8" w:rsidRDefault="00912D59">
      <w:pPr>
        <w:spacing w:before="120" w:after="120"/>
        <w:jc w:val="both"/>
        <w:rPr>
          <w:rFonts w:ascii="Arial" w:eastAsia="Arial" w:hAnsi="Arial" w:cs="Arial"/>
        </w:rPr>
      </w:pPr>
      <w:r>
        <w:rPr>
          <w:rFonts w:ascii="Arial" w:eastAsia="Arial" w:hAnsi="Arial" w:cs="Arial"/>
          <w:color w:val="000000"/>
          <w:highlight w:val="white"/>
        </w:rPr>
        <w:t>1.4. Forecasting the relationship between the ocean dynamics, biodiversity and ecosystems’ functioning and services</w:t>
      </w:r>
    </w:p>
    <w:p w:rsidR="00C839A8" w:rsidRDefault="00912D59">
      <w:pPr>
        <w:spacing w:before="120" w:after="120"/>
        <w:jc w:val="both"/>
        <w:rPr>
          <w:rFonts w:ascii="Arial" w:eastAsia="Arial" w:hAnsi="Arial" w:cs="Arial"/>
        </w:rPr>
      </w:pPr>
      <w:r>
        <w:rPr>
          <w:rFonts w:ascii="Arial" w:eastAsia="Arial" w:hAnsi="Arial" w:cs="Arial"/>
          <w:color w:val="000000"/>
          <w:highlight w:val="white"/>
        </w:rPr>
        <w:t>1.5 Adapting to climate change and definition of mitigation measures</w:t>
      </w:r>
    </w:p>
    <w:p w:rsidR="00C839A8" w:rsidRDefault="00912D59">
      <w:pPr>
        <w:spacing w:before="120" w:after="120"/>
        <w:jc w:val="both"/>
        <w:rPr>
          <w:rFonts w:ascii="Arial" w:eastAsia="Arial" w:hAnsi="Arial" w:cs="Arial"/>
        </w:rPr>
      </w:pPr>
      <w:r>
        <w:rPr>
          <w:rFonts w:ascii="Arial" w:eastAsia="Arial" w:hAnsi="Arial" w:cs="Arial"/>
          <w:color w:val="000000"/>
          <w:highlight w:val="white"/>
        </w:rPr>
        <w:t>1.6 Evaluating accurately long term (past, present and future) ocean re</w:t>
      </w:r>
      <w:r>
        <w:rPr>
          <w:rFonts w:ascii="Arial" w:eastAsia="Arial" w:hAnsi="Arial" w:cs="Arial"/>
          <w:color w:val="000000"/>
          <w:highlight w:val="white"/>
        </w:rPr>
        <w:t>sources and ecosystems </w:t>
      </w:r>
    </w:p>
    <w:p w:rsidR="00C839A8" w:rsidRDefault="00912D59">
      <w:pPr>
        <w:spacing w:before="120" w:after="120"/>
        <w:jc w:val="both"/>
        <w:rPr>
          <w:rFonts w:ascii="Arial" w:eastAsia="Arial" w:hAnsi="Arial" w:cs="Arial"/>
        </w:rPr>
      </w:pPr>
      <w:r>
        <w:rPr>
          <w:rFonts w:ascii="Arial" w:eastAsia="Arial" w:hAnsi="Arial" w:cs="Arial"/>
          <w:color w:val="000000"/>
          <w:highlight w:val="white"/>
        </w:rPr>
        <w:t xml:space="preserve">1.7 Reversing the </w:t>
      </w:r>
      <w:proofErr w:type="gramStart"/>
      <w:r>
        <w:rPr>
          <w:rFonts w:ascii="Arial" w:eastAsia="Arial" w:hAnsi="Arial" w:cs="Arial"/>
          <w:color w:val="000000"/>
          <w:highlight w:val="white"/>
        </w:rPr>
        <w:t>long term</w:t>
      </w:r>
      <w:proofErr w:type="gramEnd"/>
      <w:r>
        <w:rPr>
          <w:rFonts w:ascii="Arial" w:eastAsia="Arial" w:hAnsi="Arial" w:cs="Arial"/>
          <w:color w:val="000000"/>
          <w:highlight w:val="white"/>
        </w:rPr>
        <w:t xml:space="preserve"> overexploitation of the marine ecosystems</w:t>
      </w:r>
    </w:p>
    <w:p w:rsidR="00C839A8" w:rsidRDefault="00912D59">
      <w:pPr>
        <w:spacing w:before="120" w:after="120"/>
        <w:ind w:firstLine="700"/>
        <w:jc w:val="both"/>
        <w:rPr>
          <w:rFonts w:ascii="Arial" w:eastAsia="Arial" w:hAnsi="Arial" w:cs="Arial"/>
        </w:rPr>
      </w:pPr>
      <w:r>
        <w:rPr>
          <w:rFonts w:ascii="Arial" w:eastAsia="Arial" w:hAnsi="Arial" w:cs="Arial"/>
          <w:color w:val="000000"/>
        </w:rPr>
        <w:t> </w:t>
      </w:r>
    </w:p>
    <w:p w:rsidR="00C839A8" w:rsidRDefault="00912D59">
      <w:pPr>
        <w:spacing w:before="120" w:after="120"/>
        <w:jc w:val="both"/>
        <w:rPr>
          <w:rFonts w:ascii="Arial" w:eastAsia="Arial" w:hAnsi="Arial" w:cs="Arial"/>
        </w:rPr>
      </w:pPr>
      <w:r>
        <w:rPr>
          <w:rFonts w:ascii="Arial" w:eastAsia="Arial" w:hAnsi="Arial" w:cs="Arial"/>
          <w:b/>
          <w:color w:val="000000"/>
        </w:rPr>
        <w:t>CHALLENGE 2. Effective risk management and protection of coastal areas:</w:t>
      </w:r>
    </w:p>
    <w:p w:rsidR="00C839A8" w:rsidRDefault="00912D59">
      <w:pPr>
        <w:spacing w:before="120" w:after="120"/>
        <w:jc w:val="both"/>
        <w:rPr>
          <w:rFonts w:ascii="Arial" w:eastAsia="Arial" w:hAnsi="Arial" w:cs="Arial"/>
        </w:rPr>
      </w:pPr>
      <w:r>
        <w:rPr>
          <w:rFonts w:ascii="Arial" w:eastAsia="Arial" w:hAnsi="Arial" w:cs="Arial"/>
          <w:color w:val="000000"/>
        </w:rPr>
        <w:t>2.1 Reducing the threat on coastal ecosystems and the negative effects on human-related activities </w:t>
      </w:r>
    </w:p>
    <w:p w:rsidR="00C839A8" w:rsidRDefault="00912D59">
      <w:pPr>
        <w:spacing w:before="120" w:after="120"/>
        <w:jc w:val="both"/>
        <w:rPr>
          <w:rFonts w:ascii="Arial" w:eastAsia="Arial" w:hAnsi="Arial" w:cs="Arial"/>
        </w:rPr>
      </w:pPr>
      <w:r>
        <w:rPr>
          <w:rFonts w:ascii="Arial" w:eastAsia="Arial" w:hAnsi="Arial" w:cs="Arial"/>
          <w:color w:val="000000"/>
        </w:rPr>
        <w:t>2.2. Evaluating, communicating and reducing the coastal risks of pollution</w:t>
      </w:r>
    </w:p>
    <w:p w:rsidR="00C839A8" w:rsidRDefault="00912D59">
      <w:pPr>
        <w:spacing w:before="120" w:after="120"/>
        <w:jc w:val="both"/>
        <w:rPr>
          <w:rFonts w:ascii="Arial" w:eastAsia="Arial" w:hAnsi="Arial" w:cs="Arial"/>
        </w:rPr>
      </w:pPr>
      <w:r>
        <w:rPr>
          <w:rFonts w:ascii="Arial" w:eastAsia="Arial" w:hAnsi="Arial" w:cs="Arial"/>
          <w:color w:val="000000"/>
        </w:rPr>
        <w:t>2.3. Forecasting coastal erosion and submersion for integrated coastal zone manag</w:t>
      </w:r>
      <w:r>
        <w:rPr>
          <w:rFonts w:ascii="Arial" w:eastAsia="Arial" w:hAnsi="Arial" w:cs="Arial"/>
          <w:color w:val="000000"/>
        </w:rPr>
        <w:t>ement</w:t>
      </w:r>
    </w:p>
    <w:p w:rsidR="00C839A8" w:rsidRDefault="00912D59">
      <w:pPr>
        <w:spacing w:before="120" w:after="120"/>
        <w:jc w:val="both"/>
        <w:rPr>
          <w:rFonts w:ascii="Arial" w:eastAsia="Arial" w:hAnsi="Arial" w:cs="Arial"/>
          <w:color w:val="000000"/>
        </w:rPr>
      </w:pPr>
      <w:r>
        <w:rPr>
          <w:rFonts w:ascii="Arial" w:eastAsia="Arial" w:hAnsi="Arial" w:cs="Arial"/>
          <w:color w:val="000000"/>
        </w:rPr>
        <w:t>2.4. Improved decision support systems for sustainable Port and maritime management</w:t>
      </w:r>
    </w:p>
    <w:p w:rsidR="00C839A8" w:rsidRDefault="00912D59">
      <w:pPr>
        <w:spacing w:before="120" w:after="120"/>
        <w:jc w:val="both"/>
        <w:rPr>
          <w:rFonts w:ascii="Arial" w:eastAsia="Arial" w:hAnsi="Arial" w:cs="Arial"/>
          <w:color w:val="000000"/>
        </w:rPr>
      </w:pPr>
      <w:r>
        <w:rPr>
          <w:rFonts w:ascii="Arial" w:eastAsia="Arial" w:hAnsi="Arial" w:cs="Arial"/>
          <w:color w:val="000000"/>
        </w:rPr>
        <w:t>2.5 Improved governance through scientifically informed MSP and MPA and improved juridical procedures</w:t>
      </w:r>
    </w:p>
    <w:p w:rsidR="00C839A8" w:rsidRDefault="00912D59">
      <w:pPr>
        <w:spacing w:before="120" w:after="120"/>
        <w:jc w:val="both"/>
        <w:rPr>
          <w:rFonts w:ascii="Arial" w:eastAsia="Arial" w:hAnsi="Arial" w:cs="Arial"/>
        </w:rPr>
      </w:pPr>
      <w:r>
        <w:rPr>
          <w:rFonts w:ascii="Arial" w:eastAsia="Arial" w:hAnsi="Arial" w:cs="Arial"/>
          <w:color w:val="000000"/>
        </w:rPr>
        <w:t>2.6 Improved international collaborations through better communi</w:t>
      </w:r>
      <w:r>
        <w:rPr>
          <w:rFonts w:ascii="Arial" w:eastAsia="Arial" w:hAnsi="Arial" w:cs="Arial"/>
          <w:color w:val="000000"/>
        </w:rPr>
        <w:t>cation and understanding of cultural and historical contexts.</w:t>
      </w:r>
    </w:p>
    <w:p w:rsidR="00C839A8" w:rsidRDefault="00912D59">
      <w:pPr>
        <w:spacing w:before="120" w:after="120"/>
        <w:ind w:firstLine="700"/>
        <w:jc w:val="both"/>
        <w:rPr>
          <w:rFonts w:ascii="Arial" w:eastAsia="Arial" w:hAnsi="Arial" w:cs="Arial"/>
        </w:rPr>
      </w:pPr>
      <w:r>
        <w:rPr>
          <w:rFonts w:ascii="Arial" w:eastAsia="Arial" w:hAnsi="Arial" w:cs="Arial"/>
          <w:color w:val="000000"/>
        </w:rPr>
        <w:t> </w:t>
      </w:r>
    </w:p>
    <w:p w:rsidR="00C839A8" w:rsidRDefault="00912D59">
      <w:pPr>
        <w:spacing w:before="120" w:after="120"/>
        <w:jc w:val="both"/>
        <w:rPr>
          <w:rFonts w:ascii="Arial" w:eastAsia="Arial" w:hAnsi="Arial" w:cs="Arial"/>
        </w:rPr>
      </w:pPr>
      <w:r>
        <w:rPr>
          <w:rFonts w:ascii="Arial" w:eastAsia="Arial" w:hAnsi="Arial" w:cs="Arial"/>
          <w:b/>
          <w:color w:val="000000"/>
        </w:rPr>
        <w:t>CHALLENGE 3. Contribution to the creation of a digital twin of our oceans through accessible and interoperable ocean science data and observation systems:</w:t>
      </w:r>
    </w:p>
    <w:p w:rsidR="00C839A8" w:rsidRDefault="00912D59">
      <w:pPr>
        <w:spacing w:before="120" w:after="120"/>
        <w:jc w:val="both"/>
        <w:rPr>
          <w:rFonts w:ascii="Arial" w:eastAsia="Arial" w:hAnsi="Arial" w:cs="Arial"/>
        </w:rPr>
      </w:pPr>
      <w:r>
        <w:rPr>
          <w:rFonts w:ascii="Arial" w:eastAsia="Arial" w:hAnsi="Arial" w:cs="Arial"/>
          <w:color w:val="000000"/>
        </w:rPr>
        <w:t>3.1. Advancing Marine and Maritime In</w:t>
      </w:r>
      <w:r>
        <w:rPr>
          <w:rFonts w:ascii="Arial" w:eastAsia="Arial" w:hAnsi="Arial" w:cs="Arial"/>
          <w:color w:val="000000"/>
        </w:rPr>
        <w:t>telligent Robotics systems</w:t>
      </w:r>
    </w:p>
    <w:p w:rsidR="00C839A8" w:rsidRDefault="00912D59">
      <w:pPr>
        <w:spacing w:before="120" w:after="120"/>
        <w:jc w:val="both"/>
        <w:rPr>
          <w:rFonts w:ascii="Arial" w:eastAsia="Arial" w:hAnsi="Arial" w:cs="Arial"/>
        </w:rPr>
      </w:pPr>
      <w:r>
        <w:rPr>
          <w:rFonts w:ascii="Arial" w:eastAsia="Arial" w:hAnsi="Arial" w:cs="Arial"/>
          <w:color w:val="000000"/>
        </w:rPr>
        <w:t>3.2. Tailor-made sensors and platforms, embedding AI to observe the ocean and its biodiversity </w:t>
      </w:r>
    </w:p>
    <w:p w:rsidR="00C839A8" w:rsidRDefault="00912D59">
      <w:pPr>
        <w:spacing w:before="120" w:after="120"/>
        <w:jc w:val="both"/>
        <w:rPr>
          <w:rFonts w:ascii="Arial" w:eastAsia="Arial" w:hAnsi="Arial" w:cs="Arial"/>
        </w:rPr>
      </w:pPr>
      <w:r>
        <w:rPr>
          <w:rFonts w:ascii="Arial" w:eastAsia="Arial" w:hAnsi="Arial" w:cs="Arial"/>
          <w:color w:val="000000"/>
        </w:rPr>
        <w:lastRenderedPageBreak/>
        <w:t>3.3. Intelligent Maritime and Offshore Security and safety systems</w:t>
      </w:r>
    </w:p>
    <w:p w:rsidR="00C839A8" w:rsidRDefault="00912D59">
      <w:pPr>
        <w:spacing w:before="120" w:after="120"/>
        <w:jc w:val="both"/>
        <w:rPr>
          <w:rFonts w:ascii="Arial" w:eastAsia="Arial" w:hAnsi="Arial" w:cs="Arial"/>
        </w:rPr>
      </w:pPr>
      <w:r>
        <w:rPr>
          <w:rFonts w:ascii="Arial" w:eastAsia="Arial" w:hAnsi="Arial" w:cs="Arial"/>
          <w:color w:val="000000"/>
        </w:rPr>
        <w:t>3.4. Modelling of Ocean dynamics &amp; intelligent forecasting oceanic</w:t>
      </w:r>
      <w:r>
        <w:rPr>
          <w:rFonts w:ascii="Arial" w:eastAsia="Arial" w:hAnsi="Arial" w:cs="Arial"/>
          <w:color w:val="000000"/>
        </w:rPr>
        <w:t xml:space="preserve"> variables</w:t>
      </w:r>
    </w:p>
    <w:p w:rsidR="00C839A8" w:rsidRDefault="00912D59">
      <w:pPr>
        <w:spacing w:before="120" w:after="120"/>
        <w:jc w:val="both"/>
        <w:rPr>
          <w:rFonts w:ascii="Arial" w:eastAsia="Arial" w:hAnsi="Arial" w:cs="Arial"/>
        </w:rPr>
      </w:pPr>
      <w:r>
        <w:rPr>
          <w:rFonts w:ascii="Arial" w:eastAsia="Arial" w:hAnsi="Arial" w:cs="Arial"/>
          <w:color w:val="000000"/>
        </w:rPr>
        <w:t>3.5. Big data Passive Acoustics for long term and large-scale ocean monitoring</w:t>
      </w:r>
    </w:p>
    <w:p w:rsidR="00C839A8" w:rsidRDefault="00912D59">
      <w:pPr>
        <w:spacing w:before="120" w:after="120"/>
        <w:jc w:val="both"/>
        <w:rPr>
          <w:rFonts w:ascii="Arial" w:eastAsia="Arial" w:hAnsi="Arial" w:cs="Arial"/>
        </w:rPr>
      </w:pPr>
      <w:r>
        <w:rPr>
          <w:rFonts w:ascii="Arial" w:eastAsia="Arial" w:hAnsi="Arial" w:cs="Arial"/>
          <w:color w:val="000000"/>
        </w:rPr>
        <w:t xml:space="preserve">3.6. Advancing </w:t>
      </w:r>
      <w:proofErr w:type="spellStart"/>
      <w:r>
        <w:rPr>
          <w:rFonts w:ascii="Arial" w:eastAsia="Arial" w:hAnsi="Arial" w:cs="Arial"/>
          <w:color w:val="000000"/>
        </w:rPr>
        <w:t>Trajectography</w:t>
      </w:r>
      <w:proofErr w:type="spellEnd"/>
      <w:r>
        <w:rPr>
          <w:rFonts w:ascii="Arial" w:eastAsia="Arial" w:hAnsi="Arial" w:cs="Arial"/>
          <w:color w:val="000000"/>
        </w:rPr>
        <w:t>, tracking and automatic monitoring systems</w:t>
      </w:r>
    </w:p>
    <w:p w:rsidR="00C839A8" w:rsidRDefault="00912D59">
      <w:pPr>
        <w:spacing w:before="120" w:after="120"/>
        <w:ind w:left="720"/>
        <w:jc w:val="both"/>
        <w:rPr>
          <w:rFonts w:ascii="Arial" w:eastAsia="Arial" w:hAnsi="Arial" w:cs="Arial"/>
        </w:rPr>
      </w:pPr>
      <w:r>
        <w:rPr>
          <w:rFonts w:ascii="Arial" w:eastAsia="Arial" w:hAnsi="Arial" w:cs="Arial"/>
          <w:color w:val="000000"/>
        </w:rPr>
        <w:t> </w:t>
      </w:r>
    </w:p>
    <w:p w:rsidR="00C839A8" w:rsidRDefault="00912D59">
      <w:pPr>
        <w:spacing w:before="120" w:after="120"/>
        <w:jc w:val="both"/>
        <w:rPr>
          <w:rFonts w:ascii="Arial" w:eastAsia="Arial" w:hAnsi="Arial" w:cs="Arial"/>
        </w:rPr>
      </w:pPr>
      <w:r>
        <w:rPr>
          <w:rFonts w:ascii="Arial" w:eastAsia="Arial" w:hAnsi="Arial" w:cs="Arial"/>
          <w:b/>
          <w:color w:val="000000"/>
        </w:rPr>
        <w:t>CHALLENGE 4. Innovations in Marine engineering, Blue growth businesses, and governance base</w:t>
      </w:r>
      <w:r>
        <w:rPr>
          <w:rFonts w:ascii="Arial" w:eastAsia="Arial" w:hAnsi="Arial" w:cs="Arial"/>
          <w:b/>
          <w:color w:val="000000"/>
        </w:rPr>
        <w:t xml:space="preserve">d on an ocean literate </w:t>
      </w:r>
      <w:proofErr w:type="gramStart"/>
      <w:r>
        <w:rPr>
          <w:rFonts w:ascii="Arial" w:eastAsia="Arial" w:hAnsi="Arial" w:cs="Arial"/>
          <w:b/>
          <w:color w:val="000000"/>
        </w:rPr>
        <w:t>society :</w:t>
      </w:r>
      <w:proofErr w:type="gramEnd"/>
    </w:p>
    <w:p w:rsidR="00C839A8" w:rsidRDefault="00912D59">
      <w:pPr>
        <w:spacing w:before="120" w:after="120"/>
        <w:jc w:val="both"/>
        <w:rPr>
          <w:rFonts w:ascii="Arial" w:eastAsia="Arial" w:hAnsi="Arial" w:cs="Arial"/>
        </w:rPr>
      </w:pPr>
      <w:r>
        <w:rPr>
          <w:rFonts w:ascii="Arial" w:eastAsia="Arial" w:hAnsi="Arial" w:cs="Arial"/>
          <w:color w:val="000000"/>
        </w:rPr>
        <w:t>4.1. Promote the engineering of maritime transport and offshore structure as well as those related to Marine Renewable Energies (MRE). Hydrodynamics and flows, wave and wave studies, optimization of energy performance, mate</w:t>
      </w:r>
      <w:r>
        <w:rPr>
          <w:rFonts w:ascii="Arial" w:eastAsia="Arial" w:hAnsi="Arial" w:cs="Arial"/>
          <w:color w:val="000000"/>
        </w:rPr>
        <w:t>rials, durability of offshore structures, offshore wind</w:t>
      </w:r>
    </w:p>
    <w:p w:rsidR="00C839A8" w:rsidRDefault="00912D59">
      <w:pPr>
        <w:spacing w:before="120" w:after="120"/>
        <w:jc w:val="both"/>
        <w:rPr>
          <w:rFonts w:ascii="Arial" w:eastAsia="Arial" w:hAnsi="Arial" w:cs="Arial"/>
        </w:rPr>
      </w:pPr>
      <w:r>
        <w:rPr>
          <w:rFonts w:ascii="Arial" w:eastAsia="Arial" w:hAnsi="Arial" w:cs="Arial"/>
          <w:color w:val="000000"/>
        </w:rPr>
        <w:t xml:space="preserve">4.2 Promote public-private partnerships to overcome some obstacles of new activities including new sensors for pollutants, bioremediation measures, as well as new processes (for plastics and emerging </w:t>
      </w:r>
      <w:r>
        <w:rPr>
          <w:rFonts w:ascii="Arial" w:eastAsia="Arial" w:hAnsi="Arial" w:cs="Arial"/>
          <w:color w:val="000000"/>
        </w:rPr>
        <w:t>contaminants) retention in wastewater treatment plans, satellite data services.</w:t>
      </w:r>
    </w:p>
    <w:p w:rsidR="00C839A8" w:rsidRDefault="00912D59">
      <w:pPr>
        <w:spacing w:before="120" w:after="120"/>
        <w:jc w:val="both"/>
        <w:rPr>
          <w:rFonts w:ascii="Arial" w:eastAsia="Arial" w:hAnsi="Arial" w:cs="Arial"/>
        </w:rPr>
      </w:pPr>
      <w:r>
        <w:rPr>
          <w:rFonts w:ascii="Arial" w:eastAsia="Arial" w:hAnsi="Arial" w:cs="Arial"/>
          <w:color w:val="000000"/>
        </w:rPr>
        <w:t>4.3. Establish strategies to encourage and facilitate cluster development in the Ocean, in Pollution, green material development, data science, through federation of Research/I</w:t>
      </w:r>
      <w:r>
        <w:rPr>
          <w:rFonts w:ascii="Arial" w:eastAsia="Arial" w:hAnsi="Arial" w:cs="Arial"/>
          <w:color w:val="000000"/>
        </w:rPr>
        <w:t>ndustry.</w:t>
      </w:r>
    </w:p>
    <w:p w:rsidR="00C839A8" w:rsidRDefault="00912D59">
      <w:pPr>
        <w:spacing w:before="120" w:after="120"/>
        <w:jc w:val="both"/>
        <w:rPr>
          <w:rFonts w:ascii="Arial" w:eastAsia="Arial" w:hAnsi="Arial" w:cs="Arial"/>
          <w:color w:val="000000"/>
        </w:rPr>
      </w:pPr>
      <w:r>
        <w:rPr>
          <w:rFonts w:ascii="Arial" w:eastAsia="Arial" w:hAnsi="Arial" w:cs="Arial"/>
          <w:color w:val="000000"/>
        </w:rPr>
        <w:t>4.4. Provide scenarios of environmental changes, investigating the impact of ecological changes to people, of alternative socio economics development pathways and blue growth.</w:t>
      </w:r>
    </w:p>
    <w:p w:rsidR="00C839A8" w:rsidRDefault="00912D59">
      <w:pPr>
        <w:spacing w:before="120" w:after="120"/>
        <w:jc w:val="both"/>
        <w:rPr>
          <w:rFonts w:ascii="Arial" w:eastAsia="Arial" w:hAnsi="Arial" w:cs="Arial"/>
        </w:rPr>
      </w:pPr>
      <w:r>
        <w:rPr>
          <w:rFonts w:ascii="Arial" w:eastAsia="Arial" w:hAnsi="Arial" w:cs="Arial"/>
          <w:color w:val="000000"/>
        </w:rPr>
        <w:t>4.5. Pilot innovative methods for citizen and stakeholder engagement, o</w:t>
      </w:r>
      <w:r>
        <w:rPr>
          <w:rFonts w:ascii="Arial" w:eastAsia="Arial" w:hAnsi="Arial" w:cs="Arial"/>
          <w:color w:val="000000"/>
        </w:rPr>
        <w:t>pen science, ocean literacy and advocacy.</w:t>
      </w:r>
    </w:p>
    <w:p w:rsidR="00C839A8" w:rsidRDefault="00C839A8">
      <w:pPr>
        <w:rPr>
          <w:rFonts w:ascii="Calibri" w:eastAsia="Calibri" w:hAnsi="Calibri" w:cs="Calibri"/>
        </w:rPr>
      </w:pPr>
    </w:p>
    <w:p w:rsidR="00C839A8" w:rsidRDefault="00C839A8">
      <w:pPr>
        <w:rPr>
          <w:rFonts w:ascii="Calibri" w:eastAsia="Calibri" w:hAnsi="Calibri" w:cs="Calibri"/>
          <w:b/>
        </w:rPr>
      </w:pPr>
    </w:p>
    <w:sectPr w:rsidR="00C839A8">
      <w:headerReference w:type="default" r:id="rId9"/>
      <w:pgSz w:w="11900" w:h="16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D59" w:rsidRDefault="00912D59">
      <w:r>
        <w:separator/>
      </w:r>
    </w:p>
  </w:endnote>
  <w:endnote w:type="continuationSeparator" w:id="0">
    <w:p w:rsidR="00912D59" w:rsidRDefault="0091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Bahnschrift Ligh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D59" w:rsidRDefault="00912D59">
      <w:r>
        <w:separator/>
      </w:r>
    </w:p>
  </w:footnote>
  <w:footnote w:type="continuationSeparator" w:id="0">
    <w:p w:rsidR="00912D59" w:rsidRDefault="00912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39A8" w:rsidRDefault="00912D59">
    <w:pPr>
      <w:pBdr>
        <w:top w:val="nil"/>
        <w:left w:val="nil"/>
        <w:bottom w:val="nil"/>
        <w:right w:val="nil"/>
        <w:between w:val="nil"/>
      </w:pBdr>
      <w:tabs>
        <w:tab w:val="center" w:pos="4536"/>
        <w:tab w:val="right" w:pos="9072"/>
      </w:tabs>
      <w:rPr>
        <w:color w:val="000000"/>
      </w:rPr>
    </w:pPr>
    <w:r>
      <w:rPr>
        <w:noProof/>
        <w:color w:val="000000"/>
      </w:rPr>
      <w:drawing>
        <wp:inline distT="0" distB="0" distL="0" distR="0">
          <wp:extent cx="2547298" cy="98653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47298" cy="986530"/>
                  </a:xfrm>
                  <a:prstGeom prst="rect">
                    <a:avLst/>
                  </a:prstGeom>
                  <a:ln/>
                </pic:spPr>
              </pic:pic>
            </a:graphicData>
          </a:graphic>
        </wp:inline>
      </w:drawing>
    </w:r>
    <w:r>
      <w:rPr>
        <w:color w:val="000000"/>
      </w:rPr>
      <w:tab/>
    </w:r>
    <w:r>
      <w:rPr>
        <w:color w:val="000000"/>
      </w:rPr>
      <w:tab/>
    </w:r>
    <w:r>
      <w:rPr>
        <w:noProof/>
        <w:color w:val="000000"/>
      </w:rPr>
      <w:drawing>
        <wp:inline distT="0" distB="0" distL="0" distR="0">
          <wp:extent cx="2131153" cy="853310"/>
          <wp:effectExtent l="0" t="0" r="0" b="0"/>
          <wp:docPr id="20" name="image2.png" descr="LOGO AMIDEX"/>
          <wp:cNvGraphicFramePr/>
          <a:graphic xmlns:a="http://schemas.openxmlformats.org/drawingml/2006/main">
            <a:graphicData uri="http://schemas.openxmlformats.org/drawingml/2006/picture">
              <pic:pic xmlns:pic="http://schemas.openxmlformats.org/drawingml/2006/picture">
                <pic:nvPicPr>
                  <pic:cNvPr id="0" name="image2.png" descr="LOGO AMIDEX"/>
                  <pic:cNvPicPr preferRelativeResize="0"/>
                </pic:nvPicPr>
                <pic:blipFill>
                  <a:blip r:embed="rId2"/>
                  <a:srcRect/>
                  <a:stretch>
                    <a:fillRect/>
                  </a:stretch>
                </pic:blipFill>
                <pic:spPr>
                  <a:xfrm>
                    <a:off x="0" y="0"/>
                    <a:ext cx="2131153" cy="853310"/>
                  </a:xfrm>
                  <a:prstGeom prst="rect">
                    <a:avLst/>
                  </a:prstGeom>
                  <a:ln/>
                </pic:spPr>
              </pic:pic>
            </a:graphicData>
          </a:graphic>
        </wp:inline>
      </w:drawing>
    </w:r>
  </w:p>
  <w:p w:rsidR="00C839A8" w:rsidRDefault="00C839A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6BF6"/>
    <w:multiLevelType w:val="multilevel"/>
    <w:tmpl w:val="07BAE208"/>
    <w:lvl w:ilvl="0">
      <w:start w:val="1"/>
      <w:numFmt w:val="decimal"/>
      <w:lvlText w:val="%1."/>
      <w:lvlJc w:val="left"/>
      <w:pPr>
        <w:ind w:left="720" w:hanging="360"/>
      </w:pPr>
    </w:lvl>
    <w:lvl w:ilvl="1">
      <w:start w:val="1"/>
      <w:numFmt w:val="decimal"/>
      <w:lvlText w:val="%1.%2"/>
      <w:lvlJc w:val="left"/>
      <w:pPr>
        <w:ind w:left="1080" w:hanging="360"/>
      </w:pPr>
      <w:rPr>
        <w:b w:val="0"/>
        <w:color w:val="000000"/>
        <w:sz w:val="22"/>
        <w:szCs w:val="22"/>
      </w:rPr>
    </w:lvl>
    <w:lvl w:ilvl="2">
      <w:start w:val="1"/>
      <w:numFmt w:val="decimal"/>
      <w:lvlText w:val="%1.%2.%3"/>
      <w:lvlJc w:val="left"/>
      <w:pPr>
        <w:ind w:left="1800" w:hanging="720"/>
      </w:pPr>
      <w:rPr>
        <w:b w:val="0"/>
        <w:color w:val="000000"/>
        <w:sz w:val="22"/>
        <w:szCs w:val="22"/>
      </w:rPr>
    </w:lvl>
    <w:lvl w:ilvl="3">
      <w:start w:val="1"/>
      <w:numFmt w:val="decimal"/>
      <w:lvlText w:val="%1.%2.%3.%4"/>
      <w:lvlJc w:val="left"/>
      <w:pPr>
        <w:ind w:left="2160" w:hanging="720"/>
      </w:pPr>
      <w:rPr>
        <w:b w:val="0"/>
        <w:color w:val="000000"/>
        <w:sz w:val="22"/>
        <w:szCs w:val="22"/>
      </w:rPr>
    </w:lvl>
    <w:lvl w:ilvl="4">
      <w:start w:val="1"/>
      <w:numFmt w:val="decimal"/>
      <w:lvlText w:val="%1.%2.%3.%4.%5"/>
      <w:lvlJc w:val="left"/>
      <w:pPr>
        <w:ind w:left="2880" w:hanging="1080"/>
      </w:pPr>
      <w:rPr>
        <w:b w:val="0"/>
        <w:color w:val="000000"/>
        <w:sz w:val="22"/>
        <w:szCs w:val="22"/>
      </w:rPr>
    </w:lvl>
    <w:lvl w:ilvl="5">
      <w:start w:val="1"/>
      <w:numFmt w:val="decimal"/>
      <w:lvlText w:val="%1.%2.%3.%4.%5.%6"/>
      <w:lvlJc w:val="left"/>
      <w:pPr>
        <w:ind w:left="3240" w:hanging="1080"/>
      </w:pPr>
      <w:rPr>
        <w:b w:val="0"/>
        <w:color w:val="000000"/>
        <w:sz w:val="22"/>
        <w:szCs w:val="22"/>
      </w:rPr>
    </w:lvl>
    <w:lvl w:ilvl="6">
      <w:start w:val="1"/>
      <w:numFmt w:val="decimal"/>
      <w:lvlText w:val="%1.%2.%3.%4.%5.%6.%7"/>
      <w:lvlJc w:val="left"/>
      <w:pPr>
        <w:ind w:left="3960" w:hanging="1440"/>
      </w:pPr>
      <w:rPr>
        <w:b w:val="0"/>
        <w:color w:val="000000"/>
        <w:sz w:val="22"/>
        <w:szCs w:val="22"/>
      </w:rPr>
    </w:lvl>
    <w:lvl w:ilvl="7">
      <w:start w:val="1"/>
      <w:numFmt w:val="decimal"/>
      <w:lvlText w:val="%1.%2.%3.%4.%5.%6.%7.%8"/>
      <w:lvlJc w:val="left"/>
      <w:pPr>
        <w:ind w:left="4320" w:hanging="1440"/>
      </w:pPr>
      <w:rPr>
        <w:b w:val="0"/>
        <w:color w:val="000000"/>
        <w:sz w:val="22"/>
        <w:szCs w:val="22"/>
      </w:rPr>
    </w:lvl>
    <w:lvl w:ilvl="8">
      <w:start w:val="1"/>
      <w:numFmt w:val="decimal"/>
      <w:lvlText w:val="%1.%2.%3.%4.%5.%6.%7.%8.%9"/>
      <w:lvlJc w:val="left"/>
      <w:pPr>
        <w:ind w:left="5040" w:hanging="1800"/>
      </w:pPr>
      <w:rPr>
        <w:b w:val="0"/>
        <w:color w:val="000000"/>
        <w:sz w:val="22"/>
        <w:szCs w:val="22"/>
      </w:rPr>
    </w:lvl>
  </w:abstractNum>
  <w:abstractNum w:abstractNumId="1" w15:restartNumberingAfterBreak="0">
    <w:nsid w:val="6EE764E7"/>
    <w:multiLevelType w:val="multilevel"/>
    <w:tmpl w:val="9050ED3E"/>
    <w:lvl w:ilvl="0">
      <w:start w:val="1"/>
      <w:numFmt w:val="decimal"/>
      <w:lvlText w:val="%1."/>
      <w:lvlJc w:val="left"/>
      <w:pPr>
        <w:ind w:left="720" w:hanging="360"/>
      </w:pPr>
    </w:lvl>
    <w:lvl w:ilvl="1">
      <w:start w:val="1"/>
      <w:numFmt w:val="decimal"/>
      <w:lvlText w:val="%1.%2"/>
      <w:lvlJc w:val="left"/>
      <w:pPr>
        <w:ind w:left="1080" w:hanging="360"/>
      </w:pPr>
      <w:rPr>
        <w:b w:val="0"/>
        <w:color w:val="000000"/>
        <w:sz w:val="22"/>
        <w:szCs w:val="22"/>
      </w:rPr>
    </w:lvl>
    <w:lvl w:ilvl="2">
      <w:start w:val="1"/>
      <w:numFmt w:val="bullet"/>
      <w:lvlText w:val="●"/>
      <w:lvlJc w:val="left"/>
      <w:pPr>
        <w:ind w:left="1800" w:hanging="720"/>
      </w:pPr>
      <w:rPr>
        <w:rFonts w:ascii="Noto Sans Symbols" w:eastAsia="Noto Sans Symbols" w:hAnsi="Noto Sans Symbols" w:cs="Noto Sans Symbols"/>
        <w:b w:val="0"/>
        <w:color w:val="000000"/>
        <w:sz w:val="22"/>
        <w:szCs w:val="22"/>
      </w:rPr>
    </w:lvl>
    <w:lvl w:ilvl="3">
      <w:start w:val="1"/>
      <w:numFmt w:val="decimal"/>
      <w:lvlText w:val="%1.%2.●.%4"/>
      <w:lvlJc w:val="left"/>
      <w:pPr>
        <w:ind w:left="2160" w:hanging="720"/>
      </w:pPr>
      <w:rPr>
        <w:b w:val="0"/>
        <w:color w:val="000000"/>
        <w:sz w:val="22"/>
        <w:szCs w:val="22"/>
      </w:rPr>
    </w:lvl>
    <w:lvl w:ilvl="4">
      <w:start w:val="1"/>
      <w:numFmt w:val="decimal"/>
      <w:lvlText w:val="%1.%2.●.%4.%5"/>
      <w:lvlJc w:val="left"/>
      <w:pPr>
        <w:ind w:left="2880" w:hanging="1080"/>
      </w:pPr>
      <w:rPr>
        <w:b w:val="0"/>
        <w:color w:val="000000"/>
        <w:sz w:val="22"/>
        <w:szCs w:val="22"/>
      </w:rPr>
    </w:lvl>
    <w:lvl w:ilvl="5">
      <w:start w:val="1"/>
      <w:numFmt w:val="decimal"/>
      <w:lvlText w:val="%1.%2.●.%4.%5.%6"/>
      <w:lvlJc w:val="left"/>
      <w:pPr>
        <w:ind w:left="3240" w:hanging="1080"/>
      </w:pPr>
      <w:rPr>
        <w:b w:val="0"/>
        <w:color w:val="000000"/>
        <w:sz w:val="22"/>
        <w:szCs w:val="22"/>
      </w:rPr>
    </w:lvl>
    <w:lvl w:ilvl="6">
      <w:start w:val="1"/>
      <w:numFmt w:val="decimal"/>
      <w:lvlText w:val="%1.%2.●.%4.%5.%6.%7"/>
      <w:lvlJc w:val="left"/>
      <w:pPr>
        <w:ind w:left="3960" w:hanging="1440"/>
      </w:pPr>
      <w:rPr>
        <w:b w:val="0"/>
        <w:color w:val="000000"/>
        <w:sz w:val="22"/>
        <w:szCs w:val="22"/>
      </w:rPr>
    </w:lvl>
    <w:lvl w:ilvl="7">
      <w:start w:val="1"/>
      <w:numFmt w:val="decimal"/>
      <w:lvlText w:val="%1.%2.●.%4.%5.%6.%7.%8"/>
      <w:lvlJc w:val="left"/>
      <w:pPr>
        <w:ind w:left="4320" w:hanging="1440"/>
      </w:pPr>
      <w:rPr>
        <w:b w:val="0"/>
        <w:color w:val="000000"/>
        <w:sz w:val="22"/>
        <w:szCs w:val="22"/>
      </w:rPr>
    </w:lvl>
    <w:lvl w:ilvl="8">
      <w:start w:val="1"/>
      <w:numFmt w:val="decimal"/>
      <w:lvlText w:val="%1.%2.●.%4.%5.%6.%7.%8.%9"/>
      <w:lvlJc w:val="left"/>
      <w:pPr>
        <w:ind w:left="5040" w:hanging="1800"/>
      </w:pPr>
      <w:rPr>
        <w:b w:val="0"/>
        <w:color w:val="000000"/>
        <w:sz w:val="22"/>
        <w:szCs w:val="22"/>
      </w:rPr>
    </w:lvl>
  </w:abstractNum>
  <w:abstractNum w:abstractNumId="2" w15:restartNumberingAfterBreak="0">
    <w:nsid w:val="76F30AE4"/>
    <w:multiLevelType w:val="multilevel"/>
    <w:tmpl w:val="14148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9A8"/>
    <w:rsid w:val="00912D59"/>
    <w:rsid w:val="00B95A32"/>
    <w:rsid w:val="00C83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4EB625-F3DD-44E1-980E-3A493094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571"/>
  </w:style>
  <w:style w:type="paragraph" w:styleId="Titre1">
    <w:name w:val="heading 1"/>
    <w:basedOn w:val="Normal"/>
    <w:next w:val="Normal"/>
    <w:link w:val="Titre1Car"/>
    <w:uiPriority w:val="9"/>
    <w:qFormat/>
    <w:rsid w:val="00814E2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5E2B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styleId="Lienhypertexte">
    <w:name w:val="Hyperlink"/>
    <w:unhideWhenUsed/>
    <w:rsid w:val="00A80571"/>
    <w:rPr>
      <w:color w:val="0000FF"/>
      <w:u w:val="single"/>
    </w:rPr>
  </w:style>
  <w:style w:type="paragraph" w:styleId="En-tte">
    <w:name w:val="header"/>
    <w:basedOn w:val="Normal"/>
    <w:link w:val="En-tteCar"/>
    <w:uiPriority w:val="99"/>
    <w:unhideWhenUsed/>
    <w:rsid w:val="00A80571"/>
    <w:pPr>
      <w:tabs>
        <w:tab w:val="center" w:pos="4536"/>
        <w:tab w:val="right" w:pos="9072"/>
      </w:tabs>
    </w:pPr>
  </w:style>
  <w:style w:type="character" w:customStyle="1" w:styleId="En-tteCar">
    <w:name w:val="En-tête Car"/>
    <w:basedOn w:val="Policepardfaut"/>
    <w:link w:val="En-tte"/>
    <w:uiPriority w:val="99"/>
    <w:rsid w:val="00A80571"/>
    <w:rPr>
      <w:lang w:val="en-US"/>
    </w:rPr>
  </w:style>
  <w:style w:type="paragraph" w:styleId="Pieddepage">
    <w:name w:val="footer"/>
    <w:basedOn w:val="Normal"/>
    <w:link w:val="PieddepageCar"/>
    <w:uiPriority w:val="99"/>
    <w:unhideWhenUsed/>
    <w:rsid w:val="00A80571"/>
    <w:pPr>
      <w:tabs>
        <w:tab w:val="center" w:pos="4536"/>
        <w:tab w:val="right" w:pos="9072"/>
      </w:tabs>
    </w:pPr>
  </w:style>
  <w:style w:type="character" w:customStyle="1" w:styleId="PieddepageCar">
    <w:name w:val="Pied de page Car"/>
    <w:basedOn w:val="Policepardfaut"/>
    <w:link w:val="Pieddepage"/>
    <w:uiPriority w:val="99"/>
    <w:rsid w:val="00A80571"/>
    <w:rPr>
      <w:lang w:val="en-US"/>
    </w:rPr>
  </w:style>
  <w:style w:type="paragraph" w:styleId="Textedebulles">
    <w:name w:val="Balloon Text"/>
    <w:basedOn w:val="Normal"/>
    <w:link w:val="TextedebullesCar"/>
    <w:uiPriority w:val="99"/>
    <w:semiHidden/>
    <w:unhideWhenUsed/>
    <w:rsid w:val="00A80571"/>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80571"/>
    <w:rPr>
      <w:rFonts w:ascii="Lucida Grande" w:hAnsi="Lucida Grande" w:cs="Lucida Grande"/>
      <w:sz w:val="18"/>
      <w:szCs w:val="18"/>
      <w:lang w:val="en-US"/>
    </w:rPr>
  </w:style>
  <w:style w:type="table" w:styleId="Grilledutableau">
    <w:name w:val="Table Grid"/>
    <w:basedOn w:val="TableauNormal"/>
    <w:uiPriority w:val="59"/>
    <w:rsid w:val="00A80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529BF"/>
    <w:rPr>
      <w:sz w:val="16"/>
      <w:szCs w:val="16"/>
    </w:rPr>
  </w:style>
  <w:style w:type="paragraph" w:styleId="Commentaire">
    <w:name w:val="annotation text"/>
    <w:basedOn w:val="Normal"/>
    <w:link w:val="CommentaireCar"/>
    <w:uiPriority w:val="99"/>
    <w:semiHidden/>
    <w:unhideWhenUsed/>
    <w:rsid w:val="009529BF"/>
    <w:rPr>
      <w:sz w:val="20"/>
      <w:szCs w:val="20"/>
    </w:rPr>
  </w:style>
  <w:style w:type="character" w:customStyle="1" w:styleId="CommentaireCar">
    <w:name w:val="Commentaire Car"/>
    <w:basedOn w:val="Policepardfaut"/>
    <w:link w:val="Commentaire"/>
    <w:uiPriority w:val="99"/>
    <w:semiHidden/>
    <w:rsid w:val="009529BF"/>
    <w:rPr>
      <w:sz w:val="20"/>
      <w:szCs w:val="20"/>
      <w:lang w:val="en-US"/>
    </w:rPr>
  </w:style>
  <w:style w:type="paragraph" w:styleId="Objetducommentaire">
    <w:name w:val="annotation subject"/>
    <w:basedOn w:val="Commentaire"/>
    <w:next w:val="Commentaire"/>
    <w:link w:val="ObjetducommentaireCar"/>
    <w:uiPriority w:val="99"/>
    <w:semiHidden/>
    <w:unhideWhenUsed/>
    <w:rsid w:val="009529BF"/>
    <w:rPr>
      <w:b/>
      <w:bCs/>
    </w:rPr>
  </w:style>
  <w:style w:type="character" w:customStyle="1" w:styleId="ObjetducommentaireCar">
    <w:name w:val="Objet du commentaire Car"/>
    <w:basedOn w:val="CommentaireCar"/>
    <w:link w:val="Objetducommentaire"/>
    <w:uiPriority w:val="99"/>
    <w:semiHidden/>
    <w:rsid w:val="009529BF"/>
    <w:rPr>
      <w:b/>
      <w:bCs/>
      <w:sz w:val="20"/>
      <w:szCs w:val="20"/>
      <w:lang w:val="en-US"/>
    </w:rPr>
  </w:style>
  <w:style w:type="paragraph" w:customStyle="1" w:styleId="Default">
    <w:name w:val="Default"/>
    <w:rsid w:val="00FA3C62"/>
    <w:pPr>
      <w:autoSpaceDE w:val="0"/>
      <w:autoSpaceDN w:val="0"/>
      <w:adjustRightInd w:val="0"/>
    </w:pPr>
    <w:rPr>
      <w:rFonts w:ascii="Bahnschrift Light" w:hAnsi="Bahnschrift Light" w:cs="Bahnschrift Light"/>
      <w:color w:val="000000"/>
    </w:rPr>
  </w:style>
  <w:style w:type="character" w:customStyle="1" w:styleId="Titre1Car">
    <w:name w:val="Titre 1 Car"/>
    <w:basedOn w:val="Policepardfaut"/>
    <w:link w:val="Titre1"/>
    <w:uiPriority w:val="9"/>
    <w:rsid w:val="00814E2B"/>
    <w:rPr>
      <w:rFonts w:asciiTheme="majorHAnsi" w:eastAsiaTheme="majorEastAsia" w:hAnsiTheme="majorHAnsi" w:cstheme="majorBidi"/>
      <w:color w:val="365F91" w:themeColor="accent1" w:themeShade="BF"/>
      <w:sz w:val="32"/>
      <w:szCs w:val="32"/>
      <w:lang w:val="en-US"/>
    </w:rPr>
  </w:style>
  <w:style w:type="paragraph" w:styleId="Paragraphedeliste">
    <w:name w:val="List Paragraph"/>
    <w:basedOn w:val="Normal"/>
    <w:uiPriority w:val="34"/>
    <w:qFormat/>
    <w:rsid w:val="00DD34A4"/>
    <w:pPr>
      <w:ind w:left="720"/>
      <w:contextualSpacing/>
    </w:pPr>
  </w:style>
  <w:style w:type="paragraph" w:styleId="Rvision">
    <w:name w:val="Revision"/>
    <w:hidden/>
    <w:uiPriority w:val="99"/>
    <w:semiHidden/>
    <w:rsid w:val="00A2027B"/>
  </w:style>
  <w:style w:type="character" w:styleId="Mentionnonrsolue">
    <w:name w:val="Unresolved Mention"/>
    <w:basedOn w:val="Policepardfaut"/>
    <w:uiPriority w:val="99"/>
    <w:semiHidden/>
    <w:unhideWhenUsed/>
    <w:rsid w:val="00205ED7"/>
    <w:rPr>
      <w:color w:val="605E5C"/>
      <w:shd w:val="clear" w:color="auto" w:fill="E1DFDD"/>
    </w:rPr>
  </w:style>
  <w:style w:type="character" w:customStyle="1" w:styleId="Titre2Car">
    <w:name w:val="Titre 2 Car"/>
    <w:basedOn w:val="Policepardfaut"/>
    <w:link w:val="Titre2"/>
    <w:uiPriority w:val="9"/>
    <w:rsid w:val="005E2B7A"/>
    <w:rPr>
      <w:rFonts w:asciiTheme="majorHAnsi" w:eastAsiaTheme="majorEastAsia" w:hAnsiTheme="majorHAnsi" w:cstheme="majorBidi"/>
      <w:color w:val="365F91" w:themeColor="accent1" w:themeShade="BF"/>
      <w:sz w:val="26"/>
      <w:szCs w:val="26"/>
      <w:lang w:val="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Pr>
  </w:style>
  <w:style w:type="table" w:customStyle="1" w:styleId="a2">
    <w:basedOn w:val="TableauNormal"/>
    <w:tblPr>
      <w:tblStyleRowBandSize w:val="1"/>
      <w:tblStyleColBandSize w:val="1"/>
    </w:tblPr>
  </w:style>
  <w:style w:type="table" w:customStyle="1" w:styleId="a3">
    <w:basedOn w:val="Tableau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kalliopi.pediaditi@univ-amu.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4X15BUZmTJeNOXBk5oF5Y03Z5w==">AMUW2mXnHFkOTsJ+Z03gJmdXUA4SrEKe01NrYd+SkKrDs78WSZ8Mthw/Z6/Ttl+xYXo03LZHyljDoI186aAG8z0QiPKUybOeP1FRLX5OAsPjpL7IxdcchdzUWNBhkCsWs4BJdacaxOx8YB3Jf66Nxw24TOqE0dZwc80/EueYho1T9evHeqSzCNDxdrU2Fvu0zmdpTnA5ea5YDFQOB5fSpAzb/CFqfQLEs542e+DQhv/+Z9oPfLwDEIxW45grn3qLLiRsKA7nbkrR02sk9v98B1AWHeRCrevy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7267</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Cascales</dc:creator>
  <cp:lastModifiedBy>casanova</cp:lastModifiedBy>
  <cp:revision>2</cp:revision>
  <dcterms:created xsi:type="dcterms:W3CDTF">2021-12-20T21:15:00Z</dcterms:created>
  <dcterms:modified xsi:type="dcterms:W3CDTF">2021-12-20T21:15:00Z</dcterms:modified>
</cp:coreProperties>
</file>